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86935" w14:textId="617D7424" w:rsidR="00D819B0" w:rsidRPr="00FF3551" w:rsidRDefault="00995AF6" w:rsidP="00D819B0">
      <w:pPr>
        <w:spacing w:after="0" w:line="240" w:lineRule="auto"/>
        <w:rPr>
          <w:rFonts w:ascii="Arial" w:eastAsia="Times New Roman" w:hAnsi="Arial" w:cs="Arial"/>
          <w:sz w:val="24"/>
          <w:szCs w:val="24"/>
          <w:lang w:eastAsia="en-GB"/>
        </w:rPr>
      </w:pPr>
      <w:r>
        <w:rPr>
          <w:rFonts w:ascii="Arial" w:hAnsi="Arial" w:cs="Arial"/>
          <w:noProof/>
          <w:sz w:val="32"/>
          <w:szCs w:val="32"/>
        </w:rPr>
        <mc:AlternateContent>
          <mc:Choice Requires="wps">
            <w:drawing>
              <wp:anchor distT="0" distB="0" distL="114300" distR="114300" simplePos="0" relativeHeight="251659264" behindDoc="0" locked="0" layoutInCell="1" allowOverlap="1" wp14:anchorId="24DD7D4B" wp14:editId="35A23C89">
                <wp:simplePos x="0" y="0"/>
                <wp:positionH relativeFrom="column">
                  <wp:posOffset>1587500</wp:posOffset>
                </wp:positionH>
                <wp:positionV relativeFrom="paragraph">
                  <wp:posOffset>209550</wp:posOffset>
                </wp:positionV>
                <wp:extent cx="2368550" cy="660400"/>
                <wp:effectExtent l="0" t="0" r="0" b="6350"/>
                <wp:wrapNone/>
                <wp:docPr id="1372477997" name="Text Box 1"/>
                <wp:cNvGraphicFramePr/>
                <a:graphic xmlns:a="http://schemas.openxmlformats.org/drawingml/2006/main">
                  <a:graphicData uri="http://schemas.microsoft.com/office/word/2010/wordprocessingShape">
                    <wps:wsp>
                      <wps:cNvSpPr txBox="1"/>
                      <wps:spPr>
                        <a:xfrm>
                          <a:off x="0" y="0"/>
                          <a:ext cx="2368550" cy="660400"/>
                        </a:xfrm>
                        <a:prstGeom prst="rect">
                          <a:avLst/>
                        </a:prstGeom>
                        <a:solidFill>
                          <a:schemeClr val="lt1"/>
                        </a:solidFill>
                        <a:ln w="6350">
                          <a:noFill/>
                        </a:ln>
                      </wps:spPr>
                      <wps:txbx>
                        <w:txbxContent>
                          <w:p w14:paraId="43E6BF71" w14:textId="7BA1111E" w:rsidR="00995AF6" w:rsidRDefault="008D3B91">
                            <w:r>
                              <w:rPr>
                                <w:rFonts w:ascii="Arial" w:eastAsia="Times New Roman" w:hAnsi="Arial" w:cs="Arial"/>
                                <w:b/>
                                <w:bCs/>
                                <w:sz w:val="36"/>
                                <w:szCs w:val="36"/>
                                <w:lang w:eastAsia="en-GB"/>
                              </w:rPr>
                              <w:t>Fire Safety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DD7D4B" id="_x0000_t202" coordsize="21600,21600" o:spt="202" path="m,l,21600r21600,l21600,xe">
                <v:stroke joinstyle="miter"/>
                <v:path gradientshapeok="t" o:connecttype="rect"/>
              </v:shapetype>
              <v:shape id="Text Box 1" o:spid="_x0000_s1026" type="#_x0000_t202" style="position:absolute;margin-left:125pt;margin-top:16.5pt;width:186.5pt;height: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" fillcolor="white [3201]" stroked="f" strokeweight=".5pt">
                <v:textbox>
                  <w:txbxContent>
                    <w:p w14:paraId="43E6BF71" w14:textId="7BA1111E" w:rsidR="00995AF6" w:rsidRDefault="008D3B91">
                      <w:r>
                        <w:rPr>
                          <w:rFonts w:ascii="Arial" w:eastAsia="Times New Roman" w:hAnsi="Arial" w:cs="Arial"/>
                          <w:b/>
                          <w:bCs/>
                          <w:sz w:val="36"/>
                          <w:szCs w:val="36"/>
                          <w:lang w:eastAsia="en-GB"/>
                        </w:rPr>
                        <w:t>Fire Safety Policy</w:t>
                      </w:r>
                    </w:p>
                  </w:txbxContent>
                </v:textbox>
              </v:shape>
            </w:pict>
          </mc:Fallback>
        </mc:AlternateContent>
      </w:r>
      <w:r w:rsidR="00715BDE" w:rsidRPr="0020061A">
        <w:rPr>
          <w:rFonts w:ascii="Arial" w:hAnsi="Arial" w:cs="Arial"/>
          <w:noProof/>
          <w:sz w:val="32"/>
          <w:szCs w:val="32"/>
        </w:rPr>
        <w:drawing>
          <wp:inline distT="0" distB="0" distL="0" distR="0" wp14:anchorId="474CE111" wp14:editId="6B6335BF">
            <wp:extent cx="1038225" cy="1038225"/>
            <wp:effectExtent l="0" t="0" r="9525" b="9525"/>
            <wp:docPr id="1" name="Picture 1" descr="A yellow duck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duck swimming in wa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39DBA8A3" w14:textId="67E17D22" w:rsidR="000A2B6E" w:rsidRPr="00344FA0" w:rsidRDefault="00B07EAF" w:rsidP="00344FA0">
      <w:pPr>
        <w:spacing w:before="240" w:after="60" w:line="240" w:lineRule="auto"/>
        <w:rPr>
          <w:rFonts w:ascii="Arial" w:hAnsi="Arial" w:cs="Arial"/>
        </w:rPr>
      </w:pPr>
      <w:r w:rsidRPr="00344FA0">
        <w:rPr>
          <w:rFonts w:ascii="Arial" w:hAnsi="Arial" w:cs="Arial"/>
        </w:rPr>
        <w:t xml:space="preserve">Alongside associated procedures in Fire safety, this policy was adopted by Thames Pre-school on </w:t>
      </w:r>
      <w:r w:rsidR="00994CFA" w:rsidRPr="00344FA0">
        <w:rPr>
          <w:rFonts w:ascii="Arial" w:hAnsi="Arial" w:cs="Arial"/>
        </w:rPr>
        <w:t>31</w:t>
      </w:r>
      <w:r w:rsidR="00994CFA" w:rsidRPr="00344FA0">
        <w:rPr>
          <w:rFonts w:ascii="Arial" w:hAnsi="Arial" w:cs="Arial"/>
          <w:vertAlign w:val="superscript"/>
        </w:rPr>
        <w:t>st</w:t>
      </w:r>
      <w:r w:rsidR="00994CFA" w:rsidRPr="00344FA0">
        <w:rPr>
          <w:rFonts w:ascii="Arial" w:hAnsi="Arial" w:cs="Arial"/>
        </w:rPr>
        <w:t xml:space="preserve"> August 2026</w:t>
      </w:r>
      <w:r w:rsidRPr="00344FA0">
        <w:rPr>
          <w:rFonts w:ascii="Arial" w:hAnsi="Arial" w:cs="Arial"/>
        </w:rPr>
        <w:t>.</w:t>
      </w:r>
    </w:p>
    <w:p w14:paraId="546C7EA1" w14:textId="3515EBEF" w:rsidR="00B07EAF" w:rsidRPr="00344FA0" w:rsidRDefault="00B9496F" w:rsidP="00344FA0">
      <w:pPr>
        <w:spacing w:before="240" w:after="60" w:line="240" w:lineRule="auto"/>
        <w:rPr>
          <w:rFonts w:ascii="Arial" w:hAnsi="Arial" w:cs="Arial"/>
          <w:b/>
          <w:bCs/>
        </w:rPr>
      </w:pPr>
      <w:r w:rsidRPr="00344FA0">
        <w:rPr>
          <w:rFonts w:ascii="Arial" w:hAnsi="Arial" w:cs="Arial"/>
          <w:b/>
          <w:bCs/>
        </w:rPr>
        <w:t>Ai</w:t>
      </w:r>
      <w:r w:rsidR="00B07EAF" w:rsidRPr="00344FA0">
        <w:rPr>
          <w:rFonts w:ascii="Arial" w:hAnsi="Arial" w:cs="Arial"/>
          <w:b/>
          <w:bCs/>
        </w:rPr>
        <w:t>m</w:t>
      </w:r>
    </w:p>
    <w:p w14:paraId="7F4C213F" w14:textId="0634CF46" w:rsidR="00F34397" w:rsidRPr="00344FA0" w:rsidRDefault="00F34397" w:rsidP="00344FA0">
      <w:pPr>
        <w:spacing w:before="240" w:after="60" w:line="240" w:lineRule="auto"/>
        <w:rPr>
          <w:rFonts w:ascii="Arial" w:hAnsi="Arial" w:cs="Arial"/>
        </w:rPr>
      </w:pPr>
      <w:r w:rsidRPr="00344FA0">
        <w:rPr>
          <w:rFonts w:ascii="Arial" w:hAnsi="Arial" w:cs="Arial"/>
        </w:rPr>
        <w:t>Our provision is a suitable, clean, and safe place for children to be cared for, where they can grow and learn. We meet all statutory requirements about fire safety and fulfil the criteria for meeting the relevant Early Years Foundation Stage Safeguarding and Welfare Requirements.</w:t>
      </w:r>
    </w:p>
    <w:p w14:paraId="1886EA0C" w14:textId="0EB449D4" w:rsidR="00680EDD" w:rsidRPr="00344FA0" w:rsidRDefault="00680EDD" w:rsidP="00843628">
      <w:pPr>
        <w:spacing w:before="240" w:line="240" w:lineRule="auto"/>
        <w:rPr>
          <w:rFonts w:ascii="Arial" w:hAnsi="Arial" w:cs="Arial"/>
        </w:rPr>
      </w:pPr>
      <w:r w:rsidRPr="00344FA0">
        <w:rPr>
          <w:rFonts w:ascii="Arial" w:hAnsi="Arial" w:cs="Arial"/>
          <w:b/>
        </w:rPr>
        <w:t>Objectives</w:t>
      </w:r>
    </w:p>
    <w:p w14:paraId="0362DC7D" w14:textId="7DC2B6CE" w:rsidR="00C126BA" w:rsidRPr="00C126BA" w:rsidRDefault="00680EDD" w:rsidP="00843628">
      <w:pPr>
        <w:numPr>
          <w:ilvl w:val="0"/>
          <w:numId w:val="14"/>
        </w:numPr>
        <w:spacing w:before="240" w:line="240" w:lineRule="auto"/>
        <w:rPr>
          <w:rFonts w:ascii="Arial" w:hAnsi="Arial" w:cs="Arial"/>
        </w:rPr>
      </w:pPr>
      <w:r w:rsidRPr="00344FA0">
        <w:rPr>
          <w:rFonts w:ascii="Arial" w:hAnsi="Arial" w:cs="Arial"/>
        </w:rPr>
        <w:t>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14:paraId="70AAB532" w14:textId="1E5319BC" w:rsidR="00C126BA" w:rsidRPr="00843628" w:rsidRDefault="00994CFA" w:rsidP="00843628">
      <w:pPr>
        <w:numPr>
          <w:ilvl w:val="0"/>
          <w:numId w:val="14"/>
        </w:numPr>
        <w:spacing w:before="240" w:line="240" w:lineRule="auto"/>
        <w:rPr>
          <w:rFonts w:ascii="Arial" w:hAnsi="Arial" w:cs="Arial"/>
        </w:rPr>
      </w:pPr>
      <w:r w:rsidRPr="00344FA0">
        <w:rPr>
          <w:rFonts w:ascii="Arial" w:hAnsi="Arial" w:cs="Arial"/>
          <w:lang w:val="en-US"/>
        </w:rPr>
        <w:t>A ‘Responsible Person’ is designated to be accountable for overseeing that the provision is compliant with fire safety laws and regulations</w:t>
      </w:r>
      <w:r w:rsidRPr="00344FA0">
        <w:rPr>
          <w:rFonts w:ascii="Arial" w:hAnsi="Arial" w:cs="Arial"/>
        </w:rPr>
        <w:t>.</w:t>
      </w:r>
    </w:p>
    <w:p w14:paraId="27E4FD3D" w14:textId="644F5C8A" w:rsidR="00994CFA" w:rsidRPr="00344FA0" w:rsidRDefault="00994CFA" w:rsidP="00843628">
      <w:pPr>
        <w:numPr>
          <w:ilvl w:val="0"/>
          <w:numId w:val="14"/>
        </w:numPr>
        <w:spacing w:before="240" w:line="240" w:lineRule="auto"/>
        <w:rPr>
          <w:rFonts w:ascii="Arial" w:hAnsi="Arial" w:cs="Arial"/>
        </w:rPr>
      </w:pPr>
      <w:r w:rsidRPr="00344FA0">
        <w:rPr>
          <w:rFonts w:ascii="Arial" w:hAnsi="Arial" w:cs="Arial"/>
        </w:rPr>
        <w:t>Designated fire marshals are trained staff members and will assist the responsible person to monitor fire risks, carry out checks, and assist during evacuations.</w:t>
      </w:r>
    </w:p>
    <w:p w14:paraId="48A75904" w14:textId="77777777" w:rsidR="007A1B5E" w:rsidRPr="00344FA0" w:rsidRDefault="007A1B5E" w:rsidP="00843628">
      <w:pPr>
        <w:numPr>
          <w:ilvl w:val="0"/>
          <w:numId w:val="14"/>
        </w:numPr>
        <w:spacing w:before="240" w:line="240" w:lineRule="auto"/>
        <w:rPr>
          <w:rFonts w:ascii="Arial" w:hAnsi="Arial" w:cs="Arial"/>
        </w:rPr>
      </w:pPr>
      <w:r w:rsidRPr="00344FA0">
        <w:rPr>
          <w:rFonts w:ascii="Arial" w:hAnsi="Arial" w:cs="Arial"/>
        </w:rPr>
        <w:t xml:space="preserve">A fire safety risk assessment is carried out by the Responsible Person in accordance with the Regulatory Reform (Fire Safety) Order 2005. </w:t>
      </w:r>
    </w:p>
    <w:p w14:paraId="51EA744E" w14:textId="56E867A9" w:rsidR="00680F25" w:rsidRPr="00344FA0" w:rsidRDefault="00680F25" w:rsidP="00843628">
      <w:pPr>
        <w:numPr>
          <w:ilvl w:val="0"/>
          <w:numId w:val="14"/>
        </w:numPr>
        <w:spacing w:before="240" w:line="240" w:lineRule="auto"/>
        <w:rPr>
          <w:rFonts w:ascii="Arial" w:hAnsi="Arial" w:cs="Arial"/>
        </w:rPr>
      </w:pPr>
      <w:r w:rsidRPr="00344FA0">
        <w:rPr>
          <w:rFonts w:ascii="Arial" w:hAnsi="Arial" w:cs="Arial"/>
        </w:rPr>
        <w:t>A fire evacuation drill is conducted at on a termly basis.</w:t>
      </w:r>
    </w:p>
    <w:p w14:paraId="3047DC7A" w14:textId="77777777" w:rsidR="00680EDD" w:rsidRPr="00344FA0" w:rsidRDefault="00680EDD" w:rsidP="00843628">
      <w:pPr>
        <w:numPr>
          <w:ilvl w:val="0"/>
          <w:numId w:val="14"/>
        </w:numPr>
        <w:spacing w:before="240" w:line="240" w:lineRule="auto"/>
        <w:rPr>
          <w:rFonts w:ascii="Arial" w:hAnsi="Arial" w:cs="Arial"/>
        </w:rPr>
      </w:pPr>
      <w:r w:rsidRPr="00344FA0">
        <w:rPr>
          <w:rFonts w:ascii="Arial" w:hAnsi="Arial" w:cs="Arial"/>
        </w:rPr>
        <w:t>A Fire Log is completed and regularly updated.</w:t>
      </w:r>
    </w:p>
    <w:p w14:paraId="4A21399B" w14:textId="77777777" w:rsidR="00680F25" w:rsidRPr="00344FA0" w:rsidRDefault="00680F25" w:rsidP="00843628">
      <w:pPr>
        <w:pStyle w:val="ListParagraph"/>
        <w:numPr>
          <w:ilvl w:val="0"/>
          <w:numId w:val="14"/>
        </w:numPr>
        <w:spacing w:before="240" w:line="240" w:lineRule="auto"/>
        <w:rPr>
          <w:rFonts w:ascii="Arial" w:hAnsi="Arial" w:cs="Arial"/>
        </w:rPr>
      </w:pPr>
      <w:r w:rsidRPr="00344FA0">
        <w:rPr>
          <w:rFonts w:ascii="Arial" w:hAnsi="Arial" w:cs="Arial"/>
        </w:rPr>
        <w:t xml:space="preserve">Necessary equipment, such as fire extinguishers, fire blankets, and functioning fire detection systems, are in place, and regularly maintained, to promote fire safety. </w:t>
      </w:r>
    </w:p>
    <w:p w14:paraId="2EC8FA1F" w14:textId="77777777" w:rsidR="008A56FC" w:rsidRDefault="008A56FC" w:rsidP="00344FA0">
      <w:pPr>
        <w:spacing w:after="0" w:line="240" w:lineRule="auto"/>
        <w:jc w:val="center"/>
        <w:rPr>
          <w:rFonts w:ascii="Arial" w:hAnsi="Arial" w:cs="Arial"/>
          <w:b/>
          <w:bCs/>
          <w:sz w:val="24"/>
          <w:szCs w:val="24"/>
        </w:rPr>
      </w:pPr>
    </w:p>
    <w:p w14:paraId="471C8A68" w14:textId="3544E319" w:rsidR="006C4F0F" w:rsidRPr="008A56FC" w:rsidRDefault="006C4F0F" w:rsidP="00344FA0">
      <w:pPr>
        <w:spacing w:after="0" w:line="240" w:lineRule="auto"/>
        <w:jc w:val="center"/>
        <w:rPr>
          <w:rFonts w:ascii="Arial" w:hAnsi="Arial" w:cs="Arial"/>
          <w:i/>
          <w:iCs/>
          <w:sz w:val="24"/>
          <w:szCs w:val="24"/>
        </w:rPr>
      </w:pPr>
      <w:r w:rsidRPr="008A56FC">
        <w:rPr>
          <w:rFonts w:ascii="Arial" w:hAnsi="Arial" w:cs="Arial"/>
          <w:sz w:val="24"/>
          <w:szCs w:val="24"/>
        </w:rPr>
        <w:t>Designated Responsible Person is</w:t>
      </w:r>
      <w:r w:rsidRPr="008A56FC">
        <w:rPr>
          <w:rFonts w:ascii="Arial" w:hAnsi="Arial" w:cs="Arial"/>
          <w:sz w:val="24"/>
          <w:szCs w:val="24"/>
        </w:rPr>
        <w:t xml:space="preserve"> Sue Aylett</w:t>
      </w:r>
    </w:p>
    <w:p w14:paraId="0C459B07" w14:textId="00CF8C45" w:rsidR="006C4F0F" w:rsidRPr="008A56FC" w:rsidRDefault="006C4F0F" w:rsidP="008A56FC">
      <w:pPr>
        <w:spacing w:before="120" w:after="120" w:line="240" w:lineRule="auto"/>
        <w:jc w:val="center"/>
        <w:rPr>
          <w:rFonts w:ascii="Arial" w:hAnsi="Arial" w:cs="Arial"/>
          <w:i/>
          <w:iCs/>
          <w:sz w:val="24"/>
          <w:szCs w:val="24"/>
        </w:rPr>
      </w:pPr>
      <w:r w:rsidRPr="008A56FC">
        <w:rPr>
          <w:rFonts w:ascii="Arial" w:hAnsi="Arial" w:cs="Arial"/>
          <w:sz w:val="24"/>
          <w:szCs w:val="24"/>
        </w:rPr>
        <w:t>Designated Fire Marshalls are</w:t>
      </w:r>
      <w:r w:rsidRPr="008A56FC">
        <w:rPr>
          <w:rFonts w:ascii="Arial" w:hAnsi="Arial" w:cs="Arial"/>
          <w:sz w:val="24"/>
          <w:szCs w:val="24"/>
        </w:rPr>
        <w:t xml:space="preserve"> Sue Aylett and Paula Maxted</w:t>
      </w:r>
    </w:p>
    <w:p w14:paraId="6CD1AA22" w14:textId="77777777" w:rsidR="000110AE" w:rsidRPr="008A56FC" w:rsidRDefault="000110AE" w:rsidP="00344FA0">
      <w:pPr>
        <w:spacing w:after="120" w:line="240" w:lineRule="auto"/>
        <w:rPr>
          <w:rFonts w:ascii="Arial" w:eastAsia="Times New Roman" w:hAnsi="Arial" w:cs="Arial"/>
          <w:lang w:eastAsia="en-GB"/>
        </w:rPr>
      </w:pPr>
    </w:p>
    <w:p w14:paraId="230A9538" w14:textId="582E1083" w:rsidR="000110AE" w:rsidRPr="00344FA0" w:rsidRDefault="000110AE" w:rsidP="00344FA0">
      <w:pPr>
        <w:spacing w:after="120" w:line="240" w:lineRule="auto"/>
        <w:rPr>
          <w:rFonts w:ascii="Arial" w:eastAsia="Times New Roman" w:hAnsi="Arial" w:cs="Arial"/>
          <w:lang w:eastAsia="en-GB"/>
        </w:rPr>
      </w:pPr>
      <w:r w:rsidRPr="00344FA0">
        <w:rPr>
          <w:rFonts w:ascii="Arial" w:eastAsia="Times New Roman" w:hAnsi="Arial" w:cs="Arial"/>
          <w:lang w:eastAsia="en-GB"/>
        </w:rPr>
        <w:t>This policy was adopted at a meeting of Thames Pre-school</w:t>
      </w:r>
      <w:r w:rsidR="002D55A0" w:rsidRPr="00344FA0">
        <w:rPr>
          <w:rFonts w:ascii="Arial" w:eastAsia="Times New Roman" w:hAnsi="Arial" w:cs="Arial"/>
          <w:lang w:eastAsia="en-GB"/>
        </w:rPr>
        <w:t xml:space="preserve"> Committee</w:t>
      </w:r>
      <w:r w:rsidRPr="00344FA0">
        <w:rPr>
          <w:rFonts w:ascii="Arial" w:eastAsia="Times New Roman" w:hAnsi="Arial" w:cs="Arial"/>
          <w:lang w:eastAsia="en-GB"/>
        </w:rPr>
        <w:t>.</w:t>
      </w:r>
    </w:p>
    <w:p w14:paraId="374CC7E2" w14:textId="77777777" w:rsidR="005760D0" w:rsidRPr="00344FA0" w:rsidRDefault="005760D0" w:rsidP="00344FA0">
      <w:pPr>
        <w:spacing w:before="240" w:after="60" w:line="240" w:lineRule="auto"/>
        <w:rPr>
          <w:rFonts w:ascii="Arial" w:hAnsi="Arial" w:cs="Arial"/>
        </w:rPr>
      </w:pPr>
    </w:p>
    <w:sectPr w:rsidR="005760D0" w:rsidRPr="00344FA0" w:rsidSect="000A0435">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3C1B" w14:textId="77777777" w:rsidR="00307869" w:rsidRDefault="00307869" w:rsidP="00A91423">
      <w:pPr>
        <w:spacing w:after="0" w:line="240" w:lineRule="auto"/>
      </w:pPr>
      <w:r>
        <w:separator/>
      </w:r>
    </w:p>
  </w:endnote>
  <w:endnote w:type="continuationSeparator" w:id="0">
    <w:p w14:paraId="751C19FD" w14:textId="77777777" w:rsidR="00307869" w:rsidRDefault="00307869" w:rsidP="00A91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3817" w14:textId="67DB77C4" w:rsidR="000A0435" w:rsidRDefault="000A0435" w:rsidP="000A0435">
    <w:pPr>
      <w:pStyle w:val="Header"/>
      <w:jc w:val="right"/>
    </w:pPr>
    <w:r>
      <w:t>Firesafety12/24</w:t>
    </w:r>
  </w:p>
  <w:p w14:paraId="0C8FEFEE" w14:textId="1092B94D" w:rsidR="000A0435" w:rsidRDefault="000A0435">
    <w:pPr>
      <w:pStyle w:val="Footer"/>
    </w:pPr>
  </w:p>
  <w:p w14:paraId="7C34CF54" w14:textId="77777777" w:rsidR="000A0435" w:rsidRDefault="000A0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2438E" w14:textId="77777777" w:rsidR="00307869" w:rsidRDefault="00307869" w:rsidP="00A91423">
      <w:pPr>
        <w:spacing w:after="0" w:line="240" w:lineRule="auto"/>
      </w:pPr>
      <w:r>
        <w:separator/>
      </w:r>
    </w:p>
  </w:footnote>
  <w:footnote w:type="continuationSeparator" w:id="0">
    <w:p w14:paraId="6F03692B" w14:textId="77777777" w:rsidR="00307869" w:rsidRDefault="00307869" w:rsidP="00A91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FB3"/>
    <w:multiLevelType w:val="multilevel"/>
    <w:tmpl w:val="8F400C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D71A1"/>
    <w:multiLevelType w:val="multilevel"/>
    <w:tmpl w:val="06FA1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187469"/>
    <w:multiLevelType w:val="multilevel"/>
    <w:tmpl w:val="55423A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591EA9"/>
    <w:multiLevelType w:val="multilevel"/>
    <w:tmpl w:val="EE084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5E6AFB"/>
    <w:multiLevelType w:val="multilevel"/>
    <w:tmpl w:val="EF42462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805713"/>
    <w:multiLevelType w:val="multilevel"/>
    <w:tmpl w:val="707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F46F61"/>
    <w:multiLevelType w:val="multilevel"/>
    <w:tmpl w:val="34B44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143650"/>
    <w:multiLevelType w:val="multilevel"/>
    <w:tmpl w:val="B9AEED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A23B2"/>
    <w:multiLevelType w:val="multilevel"/>
    <w:tmpl w:val="47A881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3B0E6B"/>
    <w:multiLevelType w:val="multilevel"/>
    <w:tmpl w:val="9F58976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9D383D"/>
    <w:multiLevelType w:val="multilevel"/>
    <w:tmpl w:val="73445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572599"/>
    <w:multiLevelType w:val="multilevel"/>
    <w:tmpl w:val="209094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9F5AE3"/>
    <w:multiLevelType w:val="multilevel"/>
    <w:tmpl w:val="E4F8A0C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B524C5D"/>
    <w:multiLevelType w:val="hybridMultilevel"/>
    <w:tmpl w:val="957E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685578">
    <w:abstractNumId w:val="3"/>
  </w:num>
  <w:num w:numId="2" w16cid:durableId="588537076">
    <w:abstractNumId w:val="12"/>
    <w:lvlOverride w:ilvl="0">
      <w:lvl w:ilvl="0">
        <w:numFmt w:val="decimal"/>
        <w:lvlText w:val="%1."/>
        <w:lvlJc w:val="left"/>
      </w:lvl>
    </w:lvlOverride>
  </w:num>
  <w:num w:numId="3" w16cid:durableId="2010979207">
    <w:abstractNumId w:val="7"/>
    <w:lvlOverride w:ilvl="0">
      <w:lvl w:ilvl="0">
        <w:numFmt w:val="decimal"/>
        <w:lvlText w:val="%1."/>
        <w:lvlJc w:val="left"/>
      </w:lvl>
    </w:lvlOverride>
  </w:num>
  <w:num w:numId="4" w16cid:durableId="831608537">
    <w:abstractNumId w:val="5"/>
  </w:num>
  <w:num w:numId="5" w16cid:durableId="1141115501">
    <w:abstractNumId w:val="0"/>
    <w:lvlOverride w:ilvl="0">
      <w:lvl w:ilvl="0">
        <w:numFmt w:val="decimal"/>
        <w:lvlText w:val="%1."/>
        <w:lvlJc w:val="left"/>
      </w:lvl>
    </w:lvlOverride>
  </w:num>
  <w:num w:numId="6" w16cid:durableId="1524245485">
    <w:abstractNumId w:val="6"/>
  </w:num>
  <w:num w:numId="7" w16cid:durableId="1249264210">
    <w:abstractNumId w:val="2"/>
    <w:lvlOverride w:ilvl="0">
      <w:lvl w:ilvl="0">
        <w:numFmt w:val="decimal"/>
        <w:lvlText w:val="%1."/>
        <w:lvlJc w:val="left"/>
      </w:lvl>
    </w:lvlOverride>
  </w:num>
  <w:num w:numId="8" w16cid:durableId="1882084371">
    <w:abstractNumId w:val="9"/>
    <w:lvlOverride w:ilvl="0">
      <w:lvl w:ilvl="0">
        <w:numFmt w:val="decimal"/>
        <w:lvlText w:val="%1."/>
        <w:lvlJc w:val="left"/>
      </w:lvl>
    </w:lvlOverride>
  </w:num>
  <w:num w:numId="9" w16cid:durableId="1127314366">
    <w:abstractNumId w:val="4"/>
    <w:lvlOverride w:ilvl="0">
      <w:lvl w:ilvl="0">
        <w:numFmt w:val="decimal"/>
        <w:lvlText w:val="%1."/>
        <w:lvlJc w:val="left"/>
      </w:lvl>
    </w:lvlOverride>
  </w:num>
  <w:num w:numId="10" w16cid:durableId="1236934305">
    <w:abstractNumId w:val="11"/>
    <w:lvlOverride w:ilvl="0">
      <w:lvl w:ilvl="0">
        <w:numFmt w:val="decimal"/>
        <w:lvlText w:val="%1."/>
        <w:lvlJc w:val="left"/>
      </w:lvl>
    </w:lvlOverride>
  </w:num>
  <w:num w:numId="11" w16cid:durableId="1998725798">
    <w:abstractNumId w:val="1"/>
  </w:num>
  <w:num w:numId="12" w16cid:durableId="1302804969">
    <w:abstractNumId w:val="8"/>
    <w:lvlOverride w:ilvl="0">
      <w:lvl w:ilvl="0">
        <w:numFmt w:val="decimal"/>
        <w:lvlText w:val="%1."/>
        <w:lvlJc w:val="left"/>
      </w:lvl>
    </w:lvlOverride>
  </w:num>
  <w:num w:numId="13" w16cid:durableId="1543712626">
    <w:abstractNumId w:val="10"/>
  </w:num>
  <w:num w:numId="14" w16cid:durableId="783697663">
    <w:abstractNumId w:val="13"/>
  </w:num>
  <w:num w:numId="15" w16cid:durableId="1854494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B0"/>
    <w:rsid w:val="000110AE"/>
    <w:rsid w:val="00047CD3"/>
    <w:rsid w:val="00087368"/>
    <w:rsid w:val="0009192D"/>
    <w:rsid w:val="00092B9A"/>
    <w:rsid w:val="000A0435"/>
    <w:rsid w:val="000A2B6E"/>
    <w:rsid w:val="000E1C6C"/>
    <w:rsid w:val="00107ECE"/>
    <w:rsid w:val="0012317E"/>
    <w:rsid w:val="001937F9"/>
    <w:rsid w:val="001B573B"/>
    <w:rsid w:val="00203EAB"/>
    <w:rsid w:val="002422B0"/>
    <w:rsid w:val="00283171"/>
    <w:rsid w:val="002D55A0"/>
    <w:rsid w:val="002E722B"/>
    <w:rsid w:val="002F395F"/>
    <w:rsid w:val="002F4AF1"/>
    <w:rsid w:val="00307869"/>
    <w:rsid w:val="003103CA"/>
    <w:rsid w:val="00310752"/>
    <w:rsid w:val="00335000"/>
    <w:rsid w:val="00344FA0"/>
    <w:rsid w:val="003B5B51"/>
    <w:rsid w:val="003C4DE0"/>
    <w:rsid w:val="003F35B1"/>
    <w:rsid w:val="00441678"/>
    <w:rsid w:val="0045443C"/>
    <w:rsid w:val="00481878"/>
    <w:rsid w:val="00483373"/>
    <w:rsid w:val="005760D0"/>
    <w:rsid w:val="005D029F"/>
    <w:rsid w:val="00647E6C"/>
    <w:rsid w:val="0065545D"/>
    <w:rsid w:val="00680EDD"/>
    <w:rsid w:val="00680F25"/>
    <w:rsid w:val="00682308"/>
    <w:rsid w:val="006C4F0F"/>
    <w:rsid w:val="006D3882"/>
    <w:rsid w:val="006E1569"/>
    <w:rsid w:val="006E1FC4"/>
    <w:rsid w:val="006E7B06"/>
    <w:rsid w:val="006F022E"/>
    <w:rsid w:val="00715BDE"/>
    <w:rsid w:val="00741AF2"/>
    <w:rsid w:val="00761F07"/>
    <w:rsid w:val="00790C7B"/>
    <w:rsid w:val="007A1B5E"/>
    <w:rsid w:val="007E5B05"/>
    <w:rsid w:val="007F5608"/>
    <w:rsid w:val="00843628"/>
    <w:rsid w:val="00850F9C"/>
    <w:rsid w:val="008A56FC"/>
    <w:rsid w:val="008D3B91"/>
    <w:rsid w:val="009006D7"/>
    <w:rsid w:val="00902220"/>
    <w:rsid w:val="0098653E"/>
    <w:rsid w:val="00992813"/>
    <w:rsid w:val="00994CFA"/>
    <w:rsid w:val="00995AF6"/>
    <w:rsid w:val="00996829"/>
    <w:rsid w:val="009E2342"/>
    <w:rsid w:val="009F5396"/>
    <w:rsid w:val="00A54107"/>
    <w:rsid w:val="00A56FE2"/>
    <w:rsid w:val="00A91423"/>
    <w:rsid w:val="00A94ABA"/>
    <w:rsid w:val="00AA45CE"/>
    <w:rsid w:val="00AB2C16"/>
    <w:rsid w:val="00AD68E9"/>
    <w:rsid w:val="00AE103C"/>
    <w:rsid w:val="00AF221B"/>
    <w:rsid w:val="00AF616B"/>
    <w:rsid w:val="00B07EAF"/>
    <w:rsid w:val="00B3709E"/>
    <w:rsid w:val="00B91B8D"/>
    <w:rsid w:val="00B9496F"/>
    <w:rsid w:val="00BF7AEC"/>
    <w:rsid w:val="00C126BA"/>
    <w:rsid w:val="00C26C7C"/>
    <w:rsid w:val="00C40A65"/>
    <w:rsid w:val="00C51357"/>
    <w:rsid w:val="00CC0BB9"/>
    <w:rsid w:val="00CF792B"/>
    <w:rsid w:val="00D819B0"/>
    <w:rsid w:val="00D9264B"/>
    <w:rsid w:val="00DE6604"/>
    <w:rsid w:val="00DF08CD"/>
    <w:rsid w:val="00DF6978"/>
    <w:rsid w:val="00E1249F"/>
    <w:rsid w:val="00EA1175"/>
    <w:rsid w:val="00EC308D"/>
    <w:rsid w:val="00F03002"/>
    <w:rsid w:val="00F0709A"/>
    <w:rsid w:val="00F34397"/>
    <w:rsid w:val="00F45D84"/>
    <w:rsid w:val="00F55535"/>
    <w:rsid w:val="00F811CA"/>
    <w:rsid w:val="00F86EF8"/>
    <w:rsid w:val="00FB4B23"/>
    <w:rsid w:val="00FB77FE"/>
    <w:rsid w:val="00FC3659"/>
    <w:rsid w:val="00FE4DC2"/>
    <w:rsid w:val="00FF3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B4E8"/>
  <w15:chartTrackingRefBased/>
  <w15:docId w15:val="{4F36D682-F070-4FBD-A99B-46CD365C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A1175"/>
    <w:pPr>
      <w:keepNext/>
      <w:spacing w:before="240" w:after="60" w:line="240" w:lineRule="auto"/>
      <w:outlineLvl w:val="0"/>
    </w:pPr>
    <w:rPr>
      <w:rFonts w:ascii="Arial" w:eastAsia="Times New Roman" w:hAnsi="Arial" w:cs="Arial"/>
      <w:b/>
      <w:bCs/>
      <w:kern w:val="32"/>
      <w:sz w:val="32"/>
      <w:szCs w:val="32"/>
    </w:rPr>
  </w:style>
  <w:style w:type="paragraph" w:styleId="Heading6">
    <w:name w:val="heading 6"/>
    <w:basedOn w:val="Normal"/>
    <w:next w:val="Normal"/>
    <w:link w:val="Heading6Char"/>
    <w:uiPriority w:val="9"/>
    <w:unhideWhenUsed/>
    <w:qFormat/>
    <w:rsid w:val="00EA1175"/>
    <w:pPr>
      <w:keepNext/>
      <w:keepLines/>
      <w:spacing w:before="200" w:after="0" w:line="240" w:lineRule="auto"/>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0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14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423"/>
  </w:style>
  <w:style w:type="paragraph" w:styleId="Footer">
    <w:name w:val="footer"/>
    <w:basedOn w:val="Normal"/>
    <w:link w:val="FooterChar"/>
    <w:uiPriority w:val="99"/>
    <w:unhideWhenUsed/>
    <w:rsid w:val="00A914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423"/>
  </w:style>
  <w:style w:type="character" w:customStyle="1" w:styleId="Heading1Char">
    <w:name w:val="Heading 1 Char"/>
    <w:basedOn w:val="DefaultParagraphFont"/>
    <w:link w:val="Heading1"/>
    <w:rsid w:val="00EA1175"/>
    <w:rPr>
      <w:rFonts w:ascii="Arial" w:eastAsia="Times New Roman" w:hAnsi="Arial" w:cs="Arial"/>
      <w:b/>
      <w:bCs/>
      <w:kern w:val="32"/>
      <w:sz w:val="32"/>
      <w:szCs w:val="32"/>
    </w:rPr>
  </w:style>
  <w:style w:type="character" w:customStyle="1" w:styleId="Heading6Char">
    <w:name w:val="Heading 6 Char"/>
    <w:basedOn w:val="DefaultParagraphFont"/>
    <w:link w:val="Heading6"/>
    <w:uiPriority w:val="9"/>
    <w:rsid w:val="00EA1175"/>
    <w:rPr>
      <w:rFonts w:ascii="Cambria" w:eastAsia="Times New Roman" w:hAnsi="Cambria" w:cs="Times New Roman"/>
      <w:i/>
      <w:iCs/>
      <w:color w:val="243F60"/>
      <w:sz w:val="24"/>
      <w:szCs w:val="24"/>
    </w:rPr>
  </w:style>
  <w:style w:type="character" w:styleId="Hyperlink">
    <w:name w:val="Hyperlink"/>
    <w:basedOn w:val="DefaultParagraphFont"/>
    <w:semiHidden/>
    <w:rsid w:val="00EA1175"/>
    <w:rPr>
      <w:color w:val="0000FF"/>
      <w:u w:val="single"/>
    </w:rPr>
  </w:style>
  <w:style w:type="paragraph" w:styleId="ListParagraph">
    <w:name w:val="List Paragraph"/>
    <w:basedOn w:val="Normal"/>
    <w:uiPriority w:val="34"/>
    <w:qFormat/>
    <w:rsid w:val="00011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77896">
      <w:bodyDiv w:val="1"/>
      <w:marLeft w:val="0"/>
      <w:marRight w:val="0"/>
      <w:marTop w:val="0"/>
      <w:marBottom w:val="0"/>
      <w:divBdr>
        <w:top w:val="none" w:sz="0" w:space="0" w:color="auto"/>
        <w:left w:val="none" w:sz="0" w:space="0" w:color="auto"/>
        <w:bottom w:val="none" w:sz="0" w:space="0" w:color="auto"/>
        <w:right w:val="none" w:sz="0" w:space="0" w:color="auto"/>
      </w:divBdr>
      <w:divsChild>
        <w:div w:id="363025643">
          <w:marLeft w:val="720"/>
          <w:marRight w:val="0"/>
          <w:marTop w:val="0"/>
          <w:marBottom w:val="0"/>
          <w:divBdr>
            <w:top w:val="none" w:sz="0" w:space="0" w:color="auto"/>
            <w:left w:val="none" w:sz="0" w:space="0" w:color="auto"/>
            <w:bottom w:val="none" w:sz="0" w:space="0" w:color="auto"/>
            <w:right w:val="none" w:sz="0" w:space="0" w:color="auto"/>
          </w:divBdr>
        </w:div>
        <w:div w:id="168782570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Maxted</dc:creator>
  <cp:keywords/>
  <dc:description/>
  <cp:lastModifiedBy>paula maxted</cp:lastModifiedBy>
  <cp:revision>14</cp:revision>
  <cp:lastPrinted>2024-04-18T12:48:00Z</cp:lastPrinted>
  <dcterms:created xsi:type="dcterms:W3CDTF">2026-02-19T23:20:00Z</dcterms:created>
  <dcterms:modified xsi:type="dcterms:W3CDTF">2026-08-31T14:19:00Z</dcterms:modified>
</cp:coreProperties>
</file>