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2088"/>
        <w:gridCol w:w="6434"/>
      </w:tblGrid>
      <w:tr w:rsidR="00295662" w14:paraId="0FC7D5FE" w14:textId="77777777" w:rsidTr="0031598C">
        <w:trPr>
          <w:trHeight w:val="1797"/>
        </w:trPr>
        <w:tc>
          <w:tcPr>
            <w:tcW w:w="2088" w:type="dxa"/>
          </w:tcPr>
          <w:p w14:paraId="4C7C9A4D" w14:textId="050C5789" w:rsidR="00295662" w:rsidRDefault="00295662" w:rsidP="0031598C">
            <w:pPr>
              <w:pStyle w:val="Title"/>
            </w:pPr>
            <w:r>
              <w:rPr>
                <w:noProof/>
              </w:rPr>
              <w:drawing>
                <wp:inline distT="0" distB="0" distL="0" distR="0" wp14:anchorId="2EA6B50E" wp14:editId="759F8DB5">
                  <wp:extent cx="971550" cy="971550"/>
                  <wp:effectExtent l="0" t="0" r="0" b="0"/>
                  <wp:docPr id="626079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633848FF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155545A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191C1E2" w14:textId="77777777" w:rsidR="00295662" w:rsidRDefault="00295662" w:rsidP="0031598C">
            <w:pPr>
              <w:spacing w:line="360" w:lineRule="auto"/>
            </w:pPr>
          </w:p>
        </w:tc>
      </w:tr>
    </w:tbl>
    <w:p w14:paraId="00693CE1" w14:textId="77777777" w:rsidR="00295662" w:rsidRPr="00A653FF" w:rsidRDefault="00295662" w:rsidP="00295662">
      <w:pPr>
        <w:rPr>
          <w:rFonts w:ascii="Arial" w:hAnsi="Arial" w:cs="Arial"/>
          <w:bCs/>
          <w:sz w:val="32"/>
          <w:szCs w:val="32"/>
        </w:rPr>
      </w:pPr>
      <w:r w:rsidRPr="00A653FF">
        <w:rPr>
          <w:rFonts w:ascii="Arial" w:hAnsi="Arial" w:cs="Arial"/>
          <w:bCs/>
          <w:sz w:val="32"/>
          <w:szCs w:val="32"/>
        </w:rPr>
        <w:t>Health and Safety</w:t>
      </w:r>
      <w:r>
        <w:rPr>
          <w:rFonts w:ascii="Arial" w:hAnsi="Arial" w:cs="Arial"/>
          <w:bCs/>
          <w:sz w:val="32"/>
          <w:szCs w:val="32"/>
        </w:rPr>
        <w:t xml:space="preserve"> Procedures</w:t>
      </w:r>
    </w:p>
    <w:p w14:paraId="031A36C5" w14:textId="03D0A2F6" w:rsidR="002F2873" w:rsidRDefault="002F2873" w:rsidP="002F2873">
      <w:pPr>
        <w:spacing w:before="120" w:after="120"/>
        <w:rPr>
          <w:rFonts w:ascii="Arial" w:hAnsi="Arial" w:cs="Arial"/>
          <w:bCs/>
          <w:sz w:val="32"/>
          <w:szCs w:val="32"/>
        </w:rPr>
      </w:pPr>
      <w:r w:rsidRPr="002F2873">
        <w:rPr>
          <w:rFonts w:ascii="Arial" w:hAnsi="Arial" w:cs="Arial"/>
          <w:b/>
          <w:sz w:val="32"/>
          <w:szCs w:val="32"/>
        </w:rPr>
        <w:t>Kitchen</w:t>
      </w:r>
    </w:p>
    <w:p w14:paraId="48EBB00C" w14:textId="77777777" w:rsidR="00154AF6" w:rsidRDefault="00154AF6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517E36F3" w14:textId="2E8BEC0E" w:rsidR="002F2873" w:rsidRPr="002F2873" w:rsidRDefault="002F2873" w:rsidP="002F2873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2F2873">
        <w:rPr>
          <w:rFonts w:ascii="Arial" w:hAnsi="Arial" w:cs="Arial"/>
          <w:b/>
          <w:sz w:val="22"/>
          <w:szCs w:val="22"/>
        </w:rPr>
        <w:t>General safety</w:t>
      </w:r>
    </w:p>
    <w:p w14:paraId="59E2656F" w14:textId="77777777" w:rsidR="001C4CC1" w:rsidRDefault="001C4CC1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720EDAB2" w14:textId="4745BFF8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>Doors to the kitchen are always kept closed</w:t>
      </w:r>
      <w:r w:rsidR="00154AF6">
        <w:rPr>
          <w:rFonts w:ascii="Arial" w:hAnsi="Arial" w:cs="Arial"/>
          <w:bCs/>
          <w:sz w:val="22"/>
          <w:szCs w:val="22"/>
        </w:rPr>
        <w:t xml:space="preserve"> if a practitioner is not </w:t>
      </w:r>
      <w:r w:rsidR="00925DED">
        <w:rPr>
          <w:rFonts w:ascii="Arial" w:hAnsi="Arial" w:cs="Arial"/>
          <w:bCs/>
          <w:sz w:val="22"/>
          <w:szCs w:val="22"/>
        </w:rPr>
        <w:t>in the kitchen</w:t>
      </w:r>
      <w:r w:rsidRPr="002F2873">
        <w:rPr>
          <w:rFonts w:ascii="Arial" w:hAnsi="Arial" w:cs="Arial"/>
          <w:bCs/>
          <w:sz w:val="22"/>
          <w:szCs w:val="22"/>
        </w:rPr>
        <w:t>.</w:t>
      </w:r>
    </w:p>
    <w:p w14:paraId="059B4955" w14:textId="77777777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 xml:space="preserve">Children do not have unsupervised access to the kitchen. </w:t>
      </w:r>
    </w:p>
    <w:p w14:paraId="3555C33F" w14:textId="77777777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>Wet spills are mopped immediately.</w:t>
      </w:r>
    </w:p>
    <w:p w14:paraId="6B465F62" w14:textId="77777777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>A clearly marked and appropriately stocked First Aid box is kept in the kitchen.</w:t>
      </w:r>
    </w:p>
    <w:p w14:paraId="6BF59443" w14:textId="77777777" w:rsidR="001C4CC1" w:rsidRDefault="001C4CC1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05C62B77" w14:textId="344F9435" w:rsidR="002F2873" w:rsidRPr="002F2873" w:rsidRDefault="002F2873" w:rsidP="002F2873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2F2873">
        <w:rPr>
          <w:rFonts w:ascii="Arial" w:hAnsi="Arial" w:cs="Arial"/>
          <w:b/>
          <w:sz w:val="22"/>
          <w:szCs w:val="22"/>
        </w:rPr>
        <w:t>Cleanliness and hygiene</w:t>
      </w:r>
    </w:p>
    <w:p w14:paraId="68668BB6" w14:textId="77777777" w:rsidR="001C4CC1" w:rsidRDefault="001C4CC1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1E7E2742" w14:textId="5D5A3315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Staff follow the recommended cleaning schedules in Safer Food Better Business (SFBB).</w:t>
      </w:r>
    </w:p>
    <w:p w14:paraId="68B4DD33" w14:textId="77777777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>Floors are washed down at least daily.</w:t>
      </w:r>
    </w:p>
    <w:p w14:paraId="7D96DFA4" w14:textId="77777777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 xml:space="preserve">All work surfaces are washed regularly with anti-bacterial agent. </w:t>
      </w:r>
    </w:p>
    <w:p w14:paraId="68A78067" w14:textId="77777777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>Cupboard doors and handles are cleaned regularly.</w:t>
      </w:r>
    </w:p>
    <w:p w14:paraId="7CF5D1DF" w14:textId="77777777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>Fridge and freezer doors are wiped down regularly.</w:t>
      </w:r>
    </w:p>
    <w:p w14:paraId="7D814BC6" w14:textId="430432AC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 xml:space="preserve">Ovens/cooker tops are wiped down </w:t>
      </w:r>
      <w:r w:rsidR="00D902D7">
        <w:rPr>
          <w:rFonts w:ascii="Arial" w:hAnsi="Arial" w:cs="Arial"/>
          <w:bCs/>
          <w:sz w:val="22"/>
          <w:szCs w:val="22"/>
        </w:rPr>
        <w:t>regularly</w:t>
      </w:r>
      <w:r w:rsidRPr="002F2873">
        <w:rPr>
          <w:rFonts w:ascii="Arial" w:hAnsi="Arial" w:cs="Arial"/>
          <w:bCs/>
          <w:sz w:val="22"/>
          <w:szCs w:val="22"/>
        </w:rPr>
        <w:t>.</w:t>
      </w:r>
    </w:p>
    <w:p w14:paraId="40E6A127" w14:textId="310719C4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</w:r>
      <w:r w:rsidR="003B3A05">
        <w:rPr>
          <w:rFonts w:ascii="Arial" w:hAnsi="Arial" w:cs="Arial"/>
          <w:bCs/>
          <w:sz w:val="22"/>
          <w:szCs w:val="22"/>
        </w:rPr>
        <w:t>A</w:t>
      </w:r>
      <w:r w:rsidRPr="002F2873">
        <w:rPr>
          <w:rFonts w:ascii="Arial" w:hAnsi="Arial" w:cs="Arial"/>
          <w:bCs/>
          <w:sz w:val="22"/>
          <w:szCs w:val="22"/>
        </w:rPr>
        <w:t xml:space="preserve">ll crockery and cutlery are </w:t>
      </w:r>
      <w:r w:rsidR="005E6B83">
        <w:rPr>
          <w:rFonts w:ascii="Arial" w:hAnsi="Arial" w:cs="Arial"/>
          <w:bCs/>
          <w:sz w:val="22"/>
          <w:szCs w:val="22"/>
        </w:rPr>
        <w:t xml:space="preserve">cleaned </w:t>
      </w:r>
      <w:r w:rsidR="00BB452C">
        <w:rPr>
          <w:rFonts w:ascii="Arial" w:hAnsi="Arial" w:cs="Arial"/>
          <w:bCs/>
          <w:sz w:val="22"/>
          <w:szCs w:val="22"/>
        </w:rPr>
        <w:t>in the dishwasher</w:t>
      </w:r>
      <w:r w:rsidRPr="002F2873">
        <w:rPr>
          <w:rFonts w:ascii="Arial" w:hAnsi="Arial" w:cs="Arial"/>
          <w:bCs/>
          <w:sz w:val="22"/>
          <w:szCs w:val="22"/>
        </w:rPr>
        <w:t>.</w:t>
      </w:r>
    </w:p>
    <w:p w14:paraId="6AC134C6" w14:textId="77777777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>Plates and cups are only put away when fully dry.</w:t>
      </w:r>
    </w:p>
    <w:p w14:paraId="11128772" w14:textId="12570FD9" w:rsidR="002F2873" w:rsidRPr="002F2873" w:rsidRDefault="002F2873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>Tea towels, if used are laundered daily.</w:t>
      </w:r>
    </w:p>
    <w:p w14:paraId="0D925DA0" w14:textId="4C3AD355" w:rsidR="00FD32FE" w:rsidRDefault="002F2873" w:rsidP="006F7AE5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 xml:space="preserve">Any cleaning cloths used for surfaces are washed and replaced </w:t>
      </w:r>
      <w:r w:rsidR="00694417">
        <w:rPr>
          <w:rFonts w:ascii="Arial" w:hAnsi="Arial" w:cs="Arial"/>
          <w:bCs/>
          <w:sz w:val="22"/>
          <w:szCs w:val="22"/>
        </w:rPr>
        <w:t>regularly</w:t>
      </w:r>
      <w:r w:rsidRPr="002F2873">
        <w:rPr>
          <w:rFonts w:ascii="Arial" w:hAnsi="Arial" w:cs="Arial"/>
          <w:bCs/>
          <w:sz w:val="22"/>
          <w:szCs w:val="22"/>
        </w:rPr>
        <w:t>.</w:t>
      </w:r>
    </w:p>
    <w:p w14:paraId="3164C307" w14:textId="05E06BC0" w:rsidR="006F7AE5" w:rsidRDefault="002F2873" w:rsidP="006F7AE5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2F2873">
        <w:rPr>
          <w:rFonts w:ascii="Arial" w:hAnsi="Arial" w:cs="Arial"/>
          <w:bCs/>
          <w:sz w:val="22"/>
          <w:szCs w:val="22"/>
        </w:rPr>
        <w:t>•</w:t>
      </w:r>
      <w:r w:rsidRPr="002F2873">
        <w:rPr>
          <w:rFonts w:ascii="Arial" w:hAnsi="Arial" w:cs="Arial"/>
          <w:bCs/>
          <w:sz w:val="22"/>
          <w:szCs w:val="22"/>
        </w:rPr>
        <w:tab/>
        <w:t xml:space="preserve">Any repairs needed are recorded and reported to the </w:t>
      </w:r>
      <w:r w:rsidR="00DB2E21">
        <w:rPr>
          <w:rFonts w:ascii="Arial" w:hAnsi="Arial" w:cs="Arial"/>
          <w:bCs/>
          <w:sz w:val="22"/>
          <w:szCs w:val="22"/>
        </w:rPr>
        <w:t>Pre-school Leader</w:t>
      </w:r>
      <w:r w:rsidRPr="002F2873">
        <w:rPr>
          <w:rFonts w:ascii="Arial" w:hAnsi="Arial" w:cs="Arial"/>
          <w:bCs/>
          <w:sz w:val="22"/>
          <w:szCs w:val="22"/>
        </w:rPr>
        <w:t xml:space="preserve">. </w:t>
      </w:r>
    </w:p>
    <w:p w14:paraId="66E4589B" w14:textId="5DC3E1CD" w:rsidR="006F7AE5" w:rsidRPr="00FD32FE" w:rsidRDefault="006F7AE5" w:rsidP="00FD32FE">
      <w:pPr>
        <w:pStyle w:val="ListParagraph"/>
        <w:numPr>
          <w:ilvl w:val="0"/>
          <w:numId w:val="6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FD32FE">
        <w:rPr>
          <w:rFonts w:ascii="Arial" w:hAnsi="Arial" w:cs="Arial"/>
          <w:bCs/>
          <w:sz w:val="22"/>
          <w:szCs w:val="22"/>
        </w:rPr>
        <w:t>Food handlers</w:t>
      </w:r>
      <w:r w:rsidRPr="00FD32FE">
        <w:rPr>
          <w:rFonts w:ascii="Arial" w:hAnsi="Arial" w:cs="Arial"/>
          <w:b/>
          <w:bCs/>
          <w:sz w:val="22"/>
          <w:szCs w:val="22"/>
        </w:rPr>
        <w:t xml:space="preserve"> </w:t>
      </w:r>
      <w:r w:rsidRPr="00FD32FE">
        <w:rPr>
          <w:rFonts w:ascii="Arial" w:hAnsi="Arial" w:cs="Arial"/>
          <w:bCs/>
          <w:sz w:val="22"/>
          <w:szCs w:val="22"/>
        </w:rPr>
        <w:t xml:space="preserve">adhere to Safer Food Better Business at </w:t>
      </w:r>
      <w:hyperlink r:id="rId6" w:history="1">
        <w:r w:rsidRPr="00FD32FE">
          <w:rPr>
            <w:rStyle w:val="Hyperlink"/>
            <w:rFonts w:ascii="Arial" w:hAnsi="Arial" w:cs="Arial"/>
            <w:bCs/>
            <w:sz w:val="22"/>
            <w:szCs w:val="22"/>
          </w:rPr>
          <w:t>https://www.food.gov.uk/business-guidance/safer-food-better-business</w:t>
        </w:r>
      </w:hyperlink>
    </w:p>
    <w:p w14:paraId="182A0B56" w14:textId="3FBC7A5E" w:rsidR="002F2873" w:rsidRPr="002F2873" w:rsidRDefault="002F2873" w:rsidP="00DB2E21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34908341" w14:textId="77777777" w:rsidR="00927A3D" w:rsidRDefault="00927A3D" w:rsidP="002F2873">
      <w:pPr>
        <w:spacing w:before="120" w:after="120"/>
        <w:rPr>
          <w:rFonts w:ascii="Arial" w:hAnsi="Arial" w:cs="Arial"/>
          <w:bCs/>
          <w:sz w:val="16"/>
          <w:szCs w:val="16"/>
        </w:rPr>
      </w:pPr>
    </w:p>
    <w:p w14:paraId="5DBE4089" w14:textId="254D9174" w:rsidR="00927A3D" w:rsidRDefault="00927A3D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This procedure is adopted by Thames Pre-school Committee</w:t>
      </w:r>
    </w:p>
    <w:p w14:paraId="5E011452" w14:textId="77777777" w:rsidR="00FD32FE" w:rsidRDefault="00FD32FE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4AC37004" w14:textId="77777777" w:rsidR="00FD32FE" w:rsidRPr="002F2873" w:rsidRDefault="00FD32FE" w:rsidP="00FD32FE">
      <w:pPr>
        <w:spacing w:before="120" w:after="120"/>
        <w:rPr>
          <w:rFonts w:ascii="Arial" w:hAnsi="Arial" w:cs="Arial"/>
          <w:bCs/>
          <w:sz w:val="16"/>
          <w:szCs w:val="16"/>
        </w:rPr>
      </w:pPr>
      <w:r w:rsidRPr="002F2873">
        <w:rPr>
          <w:rFonts w:ascii="Arial" w:hAnsi="Arial" w:cs="Arial"/>
          <w:bCs/>
          <w:sz w:val="16"/>
          <w:szCs w:val="16"/>
        </w:rPr>
        <w:t>Further guidance</w:t>
      </w:r>
      <w:r w:rsidRPr="002F2873">
        <w:rPr>
          <w:rFonts w:ascii="Arial" w:hAnsi="Arial" w:cs="Arial"/>
          <w:bCs/>
          <w:sz w:val="16"/>
          <w:szCs w:val="16"/>
        </w:rPr>
        <w:tab/>
      </w:r>
      <w:r w:rsidRPr="002F2873">
        <w:rPr>
          <w:rFonts w:ascii="Arial" w:hAnsi="Arial" w:cs="Arial"/>
          <w:bCs/>
          <w:sz w:val="16"/>
          <w:szCs w:val="16"/>
        </w:rPr>
        <w:tab/>
      </w:r>
    </w:p>
    <w:p w14:paraId="46AD34AD" w14:textId="77777777" w:rsidR="00FD32FE" w:rsidRDefault="00FD32FE" w:rsidP="00FD32FE">
      <w:pPr>
        <w:spacing w:before="120" w:after="120"/>
        <w:rPr>
          <w:rFonts w:ascii="Arial" w:hAnsi="Arial" w:cs="Arial"/>
          <w:bCs/>
          <w:sz w:val="16"/>
          <w:szCs w:val="16"/>
        </w:rPr>
      </w:pPr>
      <w:r w:rsidRPr="00DB2E21">
        <w:rPr>
          <w:rFonts w:ascii="Arial" w:hAnsi="Arial" w:cs="Arial"/>
          <w:bCs/>
          <w:sz w:val="16"/>
          <w:szCs w:val="16"/>
        </w:rPr>
        <w:t xml:space="preserve">Safer Food Better Business: Food safety management procedures and food hygiene regulations for small business: </w:t>
      </w:r>
      <w:hyperlink r:id="rId7" w:history="1">
        <w:r w:rsidRPr="00AD4ABF">
          <w:rPr>
            <w:rStyle w:val="Hyperlink"/>
            <w:rFonts w:ascii="Arial" w:hAnsi="Arial" w:cs="Arial"/>
            <w:bCs/>
            <w:sz w:val="16"/>
            <w:szCs w:val="16"/>
          </w:rPr>
          <w:t>www.food.gov.uk/business-guidance/safer-food-better-business</w:t>
        </w:r>
      </w:hyperlink>
    </w:p>
    <w:p w14:paraId="34CD8065" w14:textId="77777777" w:rsidR="00FD32FE" w:rsidRPr="002F2873" w:rsidRDefault="00FD32FE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</w:p>
    <w:sectPr w:rsidR="00FD32FE" w:rsidRPr="002F28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2F9A"/>
    <w:multiLevelType w:val="hybridMultilevel"/>
    <w:tmpl w:val="76FE4872"/>
    <w:lvl w:ilvl="0" w:tplc="6936CD2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013B3D"/>
    <w:multiLevelType w:val="hybridMultilevel"/>
    <w:tmpl w:val="80DAA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263475">
    <w:abstractNumId w:val="5"/>
  </w:num>
  <w:num w:numId="2" w16cid:durableId="1199779830">
    <w:abstractNumId w:val="2"/>
  </w:num>
  <w:num w:numId="3" w16cid:durableId="783503447">
    <w:abstractNumId w:val="3"/>
  </w:num>
  <w:num w:numId="4" w16cid:durableId="1875607200">
    <w:abstractNumId w:val="1"/>
    <w:lvlOverride w:ilvl="0"/>
  </w:num>
  <w:num w:numId="5" w16cid:durableId="89550542">
    <w:abstractNumId w:val="4"/>
  </w:num>
  <w:num w:numId="6" w16cid:durableId="87322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62"/>
    <w:rsid w:val="00032A41"/>
    <w:rsid w:val="00154AF6"/>
    <w:rsid w:val="001C4CC1"/>
    <w:rsid w:val="00285606"/>
    <w:rsid w:val="00295662"/>
    <w:rsid w:val="002F2873"/>
    <w:rsid w:val="003B3A05"/>
    <w:rsid w:val="00456114"/>
    <w:rsid w:val="004F6A35"/>
    <w:rsid w:val="005311B9"/>
    <w:rsid w:val="005E6B83"/>
    <w:rsid w:val="00694417"/>
    <w:rsid w:val="006F7AE5"/>
    <w:rsid w:val="007179ED"/>
    <w:rsid w:val="00925DED"/>
    <w:rsid w:val="00927A3D"/>
    <w:rsid w:val="00935739"/>
    <w:rsid w:val="0098242E"/>
    <w:rsid w:val="00A7327C"/>
    <w:rsid w:val="00B013DA"/>
    <w:rsid w:val="00BB452C"/>
    <w:rsid w:val="00D902D7"/>
    <w:rsid w:val="00DB2E21"/>
    <w:rsid w:val="00FD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AA07E"/>
  <w15:chartTrackingRefBased/>
  <w15:docId w15:val="{4563F83D-F2E2-44C0-A005-3646F9D0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662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6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956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6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7A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ood.gov.uk/business-guidance/safer-food-better-busines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ood.gov.uk/business-guidance/safer-food-better-busines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maxted</dc:creator>
  <cp:keywords/>
  <dc:description/>
  <cp:lastModifiedBy>paula maxted</cp:lastModifiedBy>
  <cp:revision>7</cp:revision>
  <dcterms:created xsi:type="dcterms:W3CDTF">2026-04-11T12:23:00Z</dcterms:created>
  <dcterms:modified xsi:type="dcterms:W3CDTF">2026-10-03T17:31:00Z</dcterms:modified>
</cp:coreProperties>
</file>