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2088"/>
        <w:gridCol w:w="6434"/>
      </w:tblGrid>
      <w:tr w:rsidR="003C7C3E" w:rsidRPr="00E538EC" w14:paraId="6BA877E4" w14:textId="77777777" w:rsidTr="00BF18A9">
        <w:trPr>
          <w:trHeight w:val="1797"/>
        </w:trPr>
        <w:tc>
          <w:tcPr>
            <w:tcW w:w="2088" w:type="dxa"/>
          </w:tcPr>
          <w:p w14:paraId="2DB3E318" w14:textId="23B1E0AB" w:rsidR="003C7C3E" w:rsidRPr="00E538EC" w:rsidRDefault="003C7C3E" w:rsidP="00BF18A9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  <w:r w:rsidRPr="00E538E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8C1CBCB" wp14:editId="345E60BC">
                  <wp:extent cx="1016000" cy="1016000"/>
                  <wp:effectExtent l="0" t="0" r="0" b="0"/>
                  <wp:docPr id="6467646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</w:tcPr>
          <w:p w14:paraId="691BD9F8" w14:textId="77777777" w:rsidR="003C7C3E" w:rsidRPr="00E538EC" w:rsidRDefault="003C7C3E" w:rsidP="00BF18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85FF85" w14:textId="77777777" w:rsidR="003C7C3E" w:rsidRPr="00E538EC" w:rsidRDefault="003C7C3E" w:rsidP="00BF18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0C594B" w14:textId="77777777" w:rsidR="003C7C3E" w:rsidRDefault="003C7C3E" w:rsidP="003C7C3E">
      <w:pPr>
        <w:rPr>
          <w:rFonts w:ascii="Arial" w:hAnsi="Arial" w:cs="Arial"/>
          <w:bCs/>
          <w:sz w:val="32"/>
          <w:szCs w:val="32"/>
        </w:rPr>
      </w:pPr>
      <w:r w:rsidRPr="00014BBE">
        <w:rPr>
          <w:rFonts w:ascii="Arial" w:hAnsi="Arial" w:cs="Arial"/>
          <w:bCs/>
          <w:sz w:val="32"/>
          <w:szCs w:val="32"/>
        </w:rPr>
        <w:t xml:space="preserve">Staff, volunteers and </w:t>
      </w:r>
      <w:proofErr w:type="gramStart"/>
      <w:r w:rsidRPr="00014BBE">
        <w:rPr>
          <w:rFonts w:ascii="Arial" w:hAnsi="Arial" w:cs="Arial"/>
          <w:bCs/>
          <w:sz w:val="32"/>
          <w:szCs w:val="32"/>
        </w:rPr>
        <w:t>students</w:t>
      </w:r>
      <w:proofErr w:type="gramEnd"/>
      <w:r>
        <w:rPr>
          <w:rFonts w:ascii="Arial" w:hAnsi="Arial" w:cs="Arial"/>
          <w:bCs/>
          <w:sz w:val="32"/>
          <w:szCs w:val="32"/>
        </w:rPr>
        <w:t xml:space="preserve"> procedures</w:t>
      </w:r>
    </w:p>
    <w:p w14:paraId="29CA68A4" w14:textId="77777777" w:rsidR="003C7C3E" w:rsidRPr="00014BBE" w:rsidRDefault="003C7C3E" w:rsidP="003C7C3E">
      <w:pPr>
        <w:rPr>
          <w:rFonts w:ascii="Arial" w:hAnsi="Arial" w:cs="Arial"/>
          <w:bCs/>
          <w:sz w:val="32"/>
          <w:szCs w:val="32"/>
        </w:rPr>
      </w:pPr>
    </w:p>
    <w:p w14:paraId="551D1F9D" w14:textId="77777777" w:rsidR="003C7C3E" w:rsidRPr="00014BBE" w:rsidRDefault="003C7C3E" w:rsidP="003C7C3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Lone working </w:t>
      </w:r>
    </w:p>
    <w:p w14:paraId="5952A12D" w14:textId="77777777" w:rsidR="003C7C3E" w:rsidRDefault="003C7C3E" w:rsidP="003C7C3E">
      <w:pPr>
        <w:pStyle w:val="ListParagraph"/>
        <w:ind w:left="0"/>
        <w:rPr>
          <w:rFonts w:ascii="Arial" w:hAnsi="Arial" w:cs="Arial"/>
        </w:rPr>
      </w:pPr>
    </w:p>
    <w:p w14:paraId="51FE1EB4" w14:textId="77777777" w:rsidR="003C7C3E" w:rsidRPr="008519C8" w:rsidRDefault="003C7C3E" w:rsidP="003C7C3E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8519C8">
        <w:rPr>
          <w:rFonts w:ascii="Arial" w:hAnsi="Arial" w:cs="Arial"/>
          <w:sz w:val="22"/>
          <w:szCs w:val="22"/>
        </w:rPr>
        <w:t>Lone working is defined as a</w:t>
      </w:r>
      <w:r>
        <w:rPr>
          <w:rFonts w:ascii="Arial" w:hAnsi="Arial" w:cs="Arial"/>
          <w:sz w:val="22"/>
          <w:szCs w:val="22"/>
        </w:rPr>
        <w:t>n employee</w:t>
      </w:r>
      <w:r w:rsidRPr="008519C8">
        <w:rPr>
          <w:rFonts w:ascii="Arial" w:hAnsi="Arial" w:cs="Arial"/>
          <w:sz w:val="22"/>
          <w:szCs w:val="22"/>
        </w:rPr>
        <w:t xml:space="preserve"> at the setting alone, usually outside normal setting hours, without any close or direct supervision.</w:t>
      </w:r>
      <w:r>
        <w:rPr>
          <w:rFonts w:ascii="Arial" w:hAnsi="Arial" w:cs="Arial"/>
          <w:sz w:val="22"/>
          <w:szCs w:val="22"/>
        </w:rPr>
        <w:t xml:space="preserve"> T</w:t>
      </w:r>
      <w:r w:rsidRPr="008519C8">
        <w:rPr>
          <w:rFonts w:ascii="Arial" w:hAnsi="Arial" w:cs="Arial"/>
          <w:sz w:val="22"/>
          <w:szCs w:val="22"/>
        </w:rPr>
        <w:t xml:space="preserve">he safety of </w:t>
      </w:r>
      <w:r>
        <w:rPr>
          <w:rFonts w:ascii="Arial" w:hAnsi="Arial" w:cs="Arial"/>
          <w:sz w:val="22"/>
          <w:szCs w:val="22"/>
        </w:rPr>
        <w:t xml:space="preserve">the lone worker </w:t>
      </w:r>
      <w:r w:rsidRPr="008519C8">
        <w:rPr>
          <w:rFonts w:ascii="Arial" w:hAnsi="Arial" w:cs="Arial"/>
          <w:sz w:val="22"/>
          <w:szCs w:val="22"/>
        </w:rPr>
        <w:t xml:space="preserve">on the premises </w:t>
      </w:r>
      <w:r>
        <w:rPr>
          <w:rFonts w:ascii="Arial" w:hAnsi="Arial" w:cs="Arial"/>
          <w:sz w:val="22"/>
          <w:szCs w:val="22"/>
        </w:rPr>
        <w:t xml:space="preserve">at Thames Pre-school </w:t>
      </w:r>
      <w:r w:rsidRPr="008519C8">
        <w:rPr>
          <w:rFonts w:ascii="Arial" w:hAnsi="Arial" w:cs="Arial"/>
          <w:sz w:val="22"/>
          <w:szCs w:val="22"/>
        </w:rPr>
        <w:t xml:space="preserve">is of paramount importance.  </w:t>
      </w:r>
    </w:p>
    <w:p w14:paraId="1CECB3B0" w14:textId="77777777" w:rsidR="003C7C3E" w:rsidRPr="008519C8" w:rsidRDefault="003C7C3E" w:rsidP="003C7C3E">
      <w:pPr>
        <w:pStyle w:val="ListParagraph"/>
        <w:rPr>
          <w:rFonts w:ascii="Arial" w:hAnsi="Arial" w:cs="Arial"/>
          <w:sz w:val="22"/>
          <w:szCs w:val="22"/>
        </w:rPr>
      </w:pPr>
    </w:p>
    <w:p w14:paraId="3FB627AD" w14:textId="77777777" w:rsidR="003C7C3E" w:rsidRPr="008519C8" w:rsidRDefault="003C7C3E" w:rsidP="003C7C3E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</w:t>
      </w:r>
      <w:r w:rsidRPr="008519C8">
        <w:rPr>
          <w:rFonts w:ascii="Arial" w:hAnsi="Arial" w:cs="Arial"/>
          <w:sz w:val="22"/>
          <w:szCs w:val="22"/>
        </w:rPr>
        <w:t>mployee must check with the</w:t>
      </w:r>
      <w:r>
        <w:rPr>
          <w:rFonts w:ascii="Arial" w:hAnsi="Arial" w:cs="Arial"/>
          <w:sz w:val="22"/>
          <w:szCs w:val="22"/>
        </w:rPr>
        <w:t xml:space="preserve"> Pre-school Leader</w:t>
      </w:r>
      <w:r w:rsidRPr="008519C8">
        <w:rPr>
          <w:rFonts w:ascii="Arial" w:hAnsi="Arial" w:cs="Arial"/>
          <w:sz w:val="22"/>
          <w:szCs w:val="22"/>
        </w:rPr>
        <w:t xml:space="preserve"> that they are allowed to undertake lone working, whether on regularly or on an ad hoc basis.</w:t>
      </w:r>
    </w:p>
    <w:p w14:paraId="4A1CEF4A" w14:textId="77777777" w:rsidR="003C7C3E" w:rsidRPr="008519C8" w:rsidRDefault="003C7C3E" w:rsidP="003C7C3E">
      <w:pPr>
        <w:pStyle w:val="ListParagraph"/>
        <w:rPr>
          <w:rFonts w:ascii="Arial" w:hAnsi="Arial" w:cs="Arial"/>
          <w:sz w:val="22"/>
          <w:szCs w:val="22"/>
        </w:rPr>
      </w:pPr>
    </w:p>
    <w:p w14:paraId="5314C2BF" w14:textId="77777777" w:rsidR="003C7C3E" w:rsidRPr="008519C8" w:rsidRDefault="003C7C3E" w:rsidP="003C7C3E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519C8">
        <w:rPr>
          <w:rFonts w:ascii="Arial" w:hAnsi="Arial" w:cs="Arial"/>
          <w:sz w:val="22"/>
          <w:szCs w:val="22"/>
        </w:rPr>
        <w:t>The lone worker must ensure a third party is aware of their location.</w:t>
      </w:r>
    </w:p>
    <w:p w14:paraId="5E80038F" w14:textId="77777777" w:rsidR="003C7C3E" w:rsidRPr="008519C8" w:rsidRDefault="003C7C3E" w:rsidP="003C7C3E">
      <w:pPr>
        <w:pStyle w:val="ListParagraph"/>
        <w:rPr>
          <w:rFonts w:ascii="Arial" w:hAnsi="Arial" w:cs="Arial"/>
          <w:sz w:val="22"/>
          <w:szCs w:val="22"/>
        </w:rPr>
      </w:pPr>
    </w:p>
    <w:p w14:paraId="70156D8C" w14:textId="77777777" w:rsidR="003C7C3E" w:rsidRPr="008519C8" w:rsidRDefault="003C7C3E" w:rsidP="003C7C3E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519C8">
        <w:rPr>
          <w:rFonts w:ascii="Arial" w:hAnsi="Arial" w:cs="Arial"/>
          <w:sz w:val="22"/>
          <w:szCs w:val="22"/>
        </w:rPr>
        <w:t xml:space="preserve">The lone worker must undertake all measures to always protect themselves and the property. </w:t>
      </w:r>
    </w:p>
    <w:p w14:paraId="01188395" w14:textId="77777777" w:rsidR="003C7C3E" w:rsidRPr="008519C8" w:rsidRDefault="003C7C3E" w:rsidP="003C7C3E">
      <w:pPr>
        <w:pStyle w:val="ListParagraph"/>
        <w:rPr>
          <w:rFonts w:ascii="Arial" w:hAnsi="Arial" w:cs="Arial"/>
          <w:sz w:val="22"/>
          <w:szCs w:val="22"/>
        </w:rPr>
      </w:pPr>
    </w:p>
    <w:p w14:paraId="247C9803" w14:textId="77777777" w:rsidR="003C7C3E" w:rsidRPr="008519C8" w:rsidRDefault="003C7C3E" w:rsidP="003C7C3E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519C8">
        <w:rPr>
          <w:rFonts w:ascii="Arial" w:hAnsi="Arial" w:cs="Arial"/>
          <w:sz w:val="22"/>
          <w:szCs w:val="22"/>
        </w:rPr>
        <w:t>The lone worker must ensure that the front door is always locked</w:t>
      </w:r>
      <w:r>
        <w:rPr>
          <w:rFonts w:ascii="Arial" w:hAnsi="Arial" w:cs="Arial"/>
          <w:sz w:val="22"/>
          <w:szCs w:val="22"/>
        </w:rPr>
        <w:t xml:space="preserve">, </w:t>
      </w:r>
      <w:r w:rsidRPr="008519C8">
        <w:rPr>
          <w:rFonts w:ascii="Arial" w:hAnsi="Arial" w:cs="Arial"/>
          <w:sz w:val="22"/>
          <w:szCs w:val="22"/>
        </w:rPr>
        <w:t xml:space="preserve">using the key </w:t>
      </w:r>
      <w:r>
        <w:rPr>
          <w:rFonts w:ascii="Arial" w:hAnsi="Arial" w:cs="Arial"/>
          <w:sz w:val="22"/>
          <w:szCs w:val="22"/>
        </w:rPr>
        <w:t>whilst they are in the building</w:t>
      </w:r>
      <w:r w:rsidRPr="008519C8">
        <w:rPr>
          <w:rFonts w:ascii="Arial" w:hAnsi="Arial" w:cs="Arial"/>
          <w:sz w:val="22"/>
          <w:szCs w:val="22"/>
        </w:rPr>
        <w:t>.  The key must be removed from the lock and hung up near the door.</w:t>
      </w:r>
    </w:p>
    <w:p w14:paraId="5AE07D5C" w14:textId="77777777" w:rsidR="003C7C3E" w:rsidRPr="008519C8" w:rsidRDefault="003C7C3E" w:rsidP="003C7C3E">
      <w:pPr>
        <w:pStyle w:val="ListParagraph"/>
        <w:rPr>
          <w:rFonts w:ascii="Arial" w:hAnsi="Arial" w:cs="Arial"/>
          <w:sz w:val="22"/>
          <w:szCs w:val="22"/>
        </w:rPr>
      </w:pPr>
    </w:p>
    <w:p w14:paraId="713628B2" w14:textId="77777777" w:rsidR="003C7C3E" w:rsidRPr="008519C8" w:rsidRDefault="003C7C3E" w:rsidP="003C7C3E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519C8">
        <w:rPr>
          <w:rFonts w:ascii="Arial" w:hAnsi="Arial" w:cs="Arial"/>
          <w:sz w:val="22"/>
          <w:szCs w:val="22"/>
        </w:rPr>
        <w:t>The lone worker must not allow visitors on site without proof of identity.</w:t>
      </w:r>
    </w:p>
    <w:p w14:paraId="45C416F8" w14:textId="77777777" w:rsidR="003C7C3E" w:rsidRPr="008519C8" w:rsidRDefault="003C7C3E" w:rsidP="003C7C3E">
      <w:pPr>
        <w:pStyle w:val="ListParagraph"/>
        <w:rPr>
          <w:rFonts w:ascii="Arial" w:hAnsi="Arial" w:cs="Arial"/>
          <w:sz w:val="22"/>
          <w:szCs w:val="22"/>
        </w:rPr>
      </w:pPr>
    </w:p>
    <w:p w14:paraId="0EB20DED" w14:textId="77777777" w:rsidR="003C7C3E" w:rsidRPr="008519C8" w:rsidRDefault="003C7C3E" w:rsidP="003C7C3E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519C8">
        <w:rPr>
          <w:rFonts w:ascii="Arial" w:hAnsi="Arial" w:cs="Arial"/>
          <w:sz w:val="22"/>
          <w:szCs w:val="22"/>
        </w:rPr>
        <w:t>The lone worker must not leave any visitor unattended or unsupervised at the setting.</w:t>
      </w:r>
    </w:p>
    <w:p w14:paraId="5FCCEACD" w14:textId="77777777" w:rsidR="003C7C3E" w:rsidRPr="008519C8" w:rsidRDefault="003C7C3E" w:rsidP="003C7C3E">
      <w:pPr>
        <w:pStyle w:val="ListParagraph"/>
        <w:rPr>
          <w:rFonts w:ascii="Arial" w:hAnsi="Arial" w:cs="Arial"/>
          <w:sz w:val="22"/>
          <w:szCs w:val="22"/>
        </w:rPr>
      </w:pPr>
    </w:p>
    <w:p w14:paraId="5358B308" w14:textId="77777777" w:rsidR="003C7C3E" w:rsidRDefault="003C7C3E" w:rsidP="003C7C3E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451885">
        <w:rPr>
          <w:rFonts w:ascii="Arial" w:hAnsi="Arial" w:cs="Arial"/>
          <w:sz w:val="22"/>
          <w:szCs w:val="22"/>
        </w:rPr>
        <w:t xml:space="preserve">The lone worker must never work alone when feeling ill. </w:t>
      </w:r>
    </w:p>
    <w:p w14:paraId="0CD91DB7" w14:textId="77777777" w:rsidR="003C7C3E" w:rsidRDefault="003C7C3E" w:rsidP="003C7C3E">
      <w:pPr>
        <w:pStyle w:val="ListParagraph"/>
        <w:rPr>
          <w:rFonts w:ascii="Arial" w:hAnsi="Arial" w:cs="Arial"/>
          <w:sz w:val="22"/>
          <w:szCs w:val="22"/>
        </w:rPr>
      </w:pPr>
    </w:p>
    <w:p w14:paraId="0055A6DD" w14:textId="77777777" w:rsidR="003C7C3E" w:rsidRPr="008519C8" w:rsidRDefault="003C7C3E" w:rsidP="003C7C3E">
      <w:pPr>
        <w:pStyle w:val="ListParagraph"/>
        <w:rPr>
          <w:rFonts w:ascii="Arial" w:hAnsi="Arial" w:cs="Arial"/>
          <w:sz w:val="22"/>
          <w:szCs w:val="22"/>
        </w:rPr>
      </w:pPr>
    </w:p>
    <w:p w14:paraId="70EF144B" w14:textId="77777777" w:rsidR="003C7C3E" w:rsidRPr="008519C8" w:rsidRDefault="003C7C3E" w:rsidP="003C7C3E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8519C8">
        <w:rPr>
          <w:rFonts w:ascii="Arial" w:hAnsi="Arial" w:cs="Arial"/>
          <w:bCs/>
          <w:sz w:val="22"/>
          <w:szCs w:val="22"/>
        </w:rPr>
        <w:t>This procedure was adopted at a meeting of Thames Pre-school Committee</w:t>
      </w:r>
    </w:p>
    <w:p w14:paraId="488F38DD" w14:textId="77777777" w:rsidR="004F6A35" w:rsidRDefault="004F6A35"/>
    <w:sectPr w:rsidR="004F6A35" w:rsidSect="003C7C3E">
      <w:footerReference w:type="default" r:id="rId6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814D" w14:textId="77777777" w:rsidR="003C7C3E" w:rsidRPr="004256EA" w:rsidRDefault="003C7C3E" w:rsidP="004256EA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Employment-</w:t>
    </w:r>
    <w:r>
      <w:rPr>
        <w:rFonts w:ascii="Arial" w:hAnsi="Arial" w:cs="Arial"/>
        <w:sz w:val="16"/>
        <w:szCs w:val="16"/>
        <w:lang w:val="en-GB"/>
      </w:rPr>
      <w:t>Jun22</w:t>
    </w:r>
  </w:p>
  <w:p w14:paraId="256F392C" w14:textId="77777777" w:rsidR="003C7C3E" w:rsidRPr="004256EA" w:rsidRDefault="003C7C3E">
    <w:pPr>
      <w:pStyle w:val="Footer"/>
      <w:jc w:val="center"/>
      <w:rPr>
        <w:sz w:val="16"/>
        <w:szCs w:val="16"/>
      </w:rPr>
    </w:pPr>
    <w:r w:rsidRPr="004256EA">
      <w:rPr>
        <w:sz w:val="16"/>
        <w:szCs w:val="16"/>
      </w:rPr>
      <w:fldChar w:fldCharType="begin"/>
    </w:r>
    <w:r w:rsidRPr="004256EA">
      <w:rPr>
        <w:sz w:val="16"/>
        <w:szCs w:val="16"/>
      </w:rPr>
      <w:instrText xml:space="preserve"> PAGE   \* MERGEFORMAT </w:instrText>
    </w:r>
    <w:r w:rsidRPr="004256EA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4256EA">
      <w:rPr>
        <w:sz w:val="16"/>
        <w:szCs w:val="16"/>
      </w:rPr>
      <w:fldChar w:fldCharType="end"/>
    </w:r>
  </w:p>
  <w:p w14:paraId="36F10A6D" w14:textId="77777777" w:rsidR="003C7C3E" w:rsidRDefault="003C7C3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46667"/>
    <w:multiLevelType w:val="hybridMultilevel"/>
    <w:tmpl w:val="51AA7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69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3E"/>
    <w:rsid w:val="00032A41"/>
    <w:rsid w:val="000E21D6"/>
    <w:rsid w:val="003C7C3E"/>
    <w:rsid w:val="004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068C"/>
  <w15:chartTrackingRefBased/>
  <w15:docId w15:val="{680852DC-6053-4648-B918-036CBD95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3E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C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C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C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C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C7C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C3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C7C3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3C7C3E"/>
    <w:rPr>
      <w:rFonts w:ascii="Comic Sans MS" w:eastAsia="Times New Roman" w:hAnsi="Comic Sans MS" w:cs="Times New Roman"/>
      <w:kern w:val="0"/>
      <w:sz w:val="24"/>
      <w:szCs w:val="24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maxted</dc:creator>
  <cp:keywords/>
  <dc:description/>
  <cp:lastModifiedBy>paula maxted</cp:lastModifiedBy>
  <cp:revision>1</cp:revision>
  <dcterms:created xsi:type="dcterms:W3CDTF">2026-02-19T22:59:00Z</dcterms:created>
  <dcterms:modified xsi:type="dcterms:W3CDTF">2026-02-19T23:00:00Z</dcterms:modified>
</cp:coreProperties>
</file>