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000" w:firstRow="0" w:lastRow="0" w:firstColumn="0" w:lastColumn="0" w:noHBand="0" w:noVBand="0"/>
      </w:tblPr>
      <w:tblGrid>
        <w:gridCol w:w="2088"/>
        <w:gridCol w:w="6434"/>
      </w:tblGrid>
      <w:tr w:rsidR="00295662" w14:paraId="0FC7D5FE" w14:textId="77777777" w:rsidTr="0031598C">
        <w:trPr>
          <w:trHeight w:val="1797"/>
        </w:trPr>
        <w:tc>
          <w:tcPr>
            <w:tcW w:w="2088" w:type="dxa"/>
          </w:tcPr>
          <w:p w14:paraId="4C7C9A4D" w14:textId="050C5789" w:rsidR="00295662" w:rsidRDefault="00295662" w:rsidP="0031598C">
            <w:pPr>
              <w:pStyle w:val="Title"/>
            </w:pPr>
            <w:r>
              <w:rPr>
                <w:noProof/>
              </w:rPr>
              <w:drawing>
                <wp:inline distT="0" distB="0" distL="0" distR="0" wp14:anchorId="2EA6B50E" wp14:editId="759F8DB5">
                  <wp:extent cx="971550" cy="971550"/>
                  <wp:effectExtent l="0" t="0" r="0" b="0"/>
                  <wp:docPr id="6260795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6434" w:type="dxa"/>
          </w:tcPr>
          <w:p w14:paraId="633848FF" w14:textId="77777777" w:rsidR="00295662" w:rsidRDefault="00295662" w:rsidP="0031598C">
            <w:pPr>
              <w:spacing w:line="360" w:lineRule="auto"/>
              <w:rPr>
                <w:rFonts w:ascii="Arial" w:hAnsi="Arial" w:cs="Arial"/>
                <w:b/>
                <w:sz w:val="28"/>
                <w:szCs w:val="28"/>
              </w:rPr>
            </w:pPr>
          </w:p>
          <w:p w14:paraId="0155545A" w14:textId="77777777" w:rsidR="00295662" w:rsidRDefault="00295662" w:rsidP="0031598C">
            <w:pPr>
              <w:spacing w:line="360" w:lineRule="auto"/>
              <w:rPr>
                <w:rFonts w:ascii="Arial" w:hAnsi="Arial" w:cs="Arial"/>
                <w:b/>
                <w:sz w:val="32"/>
                <w:szCs w:val="32"/>
              </w:rPr>
            </w:pPr>
          </w:p>
          <w:p w14:paraId="4191C1E2" w14:textId="77777777" w:rsidR="00295662" w:rsidRDefault="00295662" w:rsidP="0031598C">
            <w:pPr>
              <w:spacing w:line="360" w:lineRule="auto"/>
            </w:pPr>
          </w:p>
        </w:tc>
      </w:tr>
    </w:tbl>
    <w:p w14:paraId="00693CE1" w14:textId="77777777" w:rsidR="00295662" w:rsidRPr="00A653FF" w:rsidRDefault="00295662" w:rsidP="00295662">
      <w:pPr>
        <w:rPr>
          <w:rFonts w:ascii="Arial" w:hAnsi="Arial" w:cs="Arial"/>
          <w:bCs/>
          <w:sz w:val="32"/>
          <w:szCs w:val="32"/>
        </w:rPr>
      </w:pPr>
      <w:r w:rsidRPr="00A653FF">
        <w:rPr>
          <w:rFonts w:ascii="Arial" w:hAnsi="Arial" w:cs="Arial"/>
          <w:bCs/>
          <w:sz w:val="32"/>
          <w:szCs w:val="32"/>
        </w:rPr>
        <w:t>Health and Safety</w:t>
      </w:r>
      <w:r>
        <w:rPr>
          <w:rFonts w:ascii="Arial" w:hAnsi="Arial" w:cs="Arial"/>
          <w:bCs/>
          <w:sz w:val="32"/>
          <w:szCs w:val="32"/>
        </w:rPr>
        <w:t xml:space="preserve"> Procedures</w:t>
      </w:r>
    </w:p>
    <w:p w14:paraId="0F04DEEB" w14:textId="40452C49" w:rsidR="00433125" w:rsidRPr="009A0DA7" w:rsidRDefault="00FC2F27" w:rsidP="009A0DA7">
      <w:pPr>
        <w:spacing w:before="120" w:after="120" w:line="360" w:lineRule="auto"/>
        <w:rPr>
          <w:rFonts w:ascii="Arial" w:hAnsi="Arial" w:cs="Arial"/>
          <w:b/>
          <w:sz w:val="32"/>
          <w:szCs w:val="32"/>
        </w:rPr>
      </w:pPr>
      <w:r>
        <w:rPr>
          <w:rFonts w:ascii="Arial" w:hAnsi="Arial" w:cs="Arial"/>
          <w:b/>
          <w:sz w:val="32"/>
          <w:szCs w:val="32"/>
        </w:rPr>
        <w:t>Manual handling</w:t>
      </w:r>
    </w:p>
    <w:p w14:paraId="3FF32D1E" w14:textId="2803F2D8" w:rsidR="00FC2F27" w:rsidRPr="00FC2F27" w:rsidRDefault="00FC2F27" w:rsidP="00FC2F27">
      <w:pPr>
        <w:numPr>
          <w:ilvl w:val="0"/>
          <w:numId w:val="29"/>
        </w:numPr>
        <w:spacing w:before="120" w:after="120"/>
        <w:rPr>
          <w:rFonts w:ascii="Arial" w:hAnsi="Arial" w:cs="Arial"/>
          <w:sz w:val="22"/>
          <w:szCs w:val="22"/>
        </w:rPr>
      </w:pPr>
      <w:r w:rsidRPr="00FC2F27">
        <w:rPr>
          <w:rFonts w:ascii="Arial" w:hAnsi="Arial" w:cs="Arial"/>
          <w:sz w:val="22"/>
          <w:szCs w:val="22"/>
        </w:rPr>
        <w:t xml:space="preserve">All staff at </w:t>
      </w:r>
      <w:r>
        <w:rPr>
          <w:rFonts w:ascii="Arial" w:hAnsi="Arial" w:cs="Arial"/>
          <w:sz w:val="22"/>
          <w:szCs w:val="22"/>
        </w:rPr>
        <w:t>Thames Pre-school</w:t>
      </w:r>
      <w:r w:rsidRPr="00FC2F27">
        <w:rPr>
          <w:rFonts w:ascii="Arial" w:hAnsi="Arial" w:cs="Arial"/>
          <w:sz w:val="22"/>
          <w:szCs w:val="22"/>
        </w:rPr>
        <w:t xml:space="preserve"> comply with risk assessment and have a personal responsibility to ensure they do not lift objects likely to cause injury. Failure to do so may invalidate an insurance claim.</w:t>
      </w:r>
    </w:p>
    <w:p w14:paraId="6F16AB37" w14:textId="1C8AF2FD" w:rsidR="00FC2F27" w:rsidRPr="00FC2F27" w:rsidRDefault="00FC2F27" w:rsidP="00FC2F27">
      <w:pPr>
        <w:numPr>
          <w:ilvl w:val="0"/>
          <w:numId w:val="29"/>
        </w:numPr>
        <w:spacing w:before="120" w:after="120"/>
        <w:rPr>
          <w:rFonts w:ascii="Arial" w:hAnsi="Arial" w:cs="Arial"/>
          <w:sz w:val="22"/>
          <w:szCs w:val="22"/>
        </w:rPr>
      </w:pPr>
      <w:r w:rsidRPr="00FC2F27">
        <w:rPr>
          <w:rFonts w:ascii="Arial" w:hAnsi="Arial" w:cs="Arial"/>
          <w:sz w:val="22"/>
          <w:szCs w:val="22"/>
        </w:rPr>
        <w:t xml:space="preserve">Members of staff bring the </w:t>
      </w:r>
      <w:r w:rsidR="00E24F0F">
        <w:rPr>
          <w:rFonts w:ascii="Arial" w:hAnsi="Arial" w:cs="Arial"/>
          <w:sz w:val="22"/>
          <w:szCs w:val="22"/>
        </w:rPr>
        <w:t>Pre-school Leader</w:t>
      </w:r>
      <w:r w:rsidRPr="00FC2F27">
        <w:rPr>
          <w:rFonts w:ascii="Arial" w:hAnsi="Arial" w:cs="Arial"/>
          <w:sz w:val="22"/>
          <w:szCs w:val="22"/>
        </w:rPr>
        <w:t>’s attention to any new risk, or situations where the control measures are not working.</w:t>
      </w:r>
    </w:p>
    <w:p w14:paraId="53B35C95" w14:textId="77777777" w:rsidR="00FC2F27" w:rsidRPr="00FC2F27" w:rsidRDefault="00FC2F27" w:rsidP="00FC2F27">
      <w:pPr>
        <w:numPr>
          <w:ilvl w:val="0"/>
          <w:numId w:val="29"/>
        </w:numPr>
        <w:spacing w:before="120" w:after="120"/>
        <w:rPr>
          <w:rFonts w:ascii="Arial" w:hAnsi="Arial" w:cs="Arial"/>
          <w:sz w:val="22"/>
          <w:szCs w:val="22"/>
        </w:rPr>
      </w:pPr>
      <w:r w:rsidRPr="00FC2F27">
        <w:rPr>
          <w:rFonts w:ascii="Arial" w:hAnsi="Arial" w:cs="Arial"/>
          <w:sz w:val="22"/>
          <w:szCs w:val="22"/>
        </w:rPr>
        <w:t>Risk assessments may need to be changed for some individuals, such as a pregnant woman, or staff with an existing or previous injury or impairment that may affect their capacity to lift or move items.</w:t>
      </w:r>
    </w:p>
    <w:p w14:paraId="22F3A6DC" w14:textId="79367A7E" w:rsidR="00FC2F27" w:rsidRPr="00FC2F27" w:rsidRDefault="00FC2F27" w:rsidP="00FC2F27">
      <w:pPr>
        <w:numPr>
          <w:ilvl w:val="0"/>
          <w:numId w:val="29"/>
        </w:numPr>
        <w:spacing w:before="120" w:after="120"/>
        <w:rPr>
          <w:rFonts w:ascii="Arial" w:hAnsi="Arial" w:cs="Arial"/>
          <w:sz w:val="22"/>
          <w:szCs w:val="22"/>
        </w:rPr>
      </w:pPr>
      <w:r w:rsidRPr="00FC2F27">
        <w:rPr>
          <w:rFonts w:ascii="Arial" w:hAnsi="Arial" w:cs="Arial"/>
          <w:sz w:val="22"/>
          <w:szCs w:val="22"/>
        </w:rPr>
        <w:t>Risk assessment is carried out of the environment in which the lifting is done. Features such as uneven floor surfaces etc. add to the general risk and need to be taken into consideration.</w:t>
      </w:r>
    </w:p>
    <w:p w14:paraId="7854FA85" w14:textId="037C5428" w:rsidR="00FC2F27" w:rsidRPr="00FC2F27" w:rsidRDefault="00FC2F27" w:rsidP="00FC2F27">
      <w:pPr>
        <w:numPr>
          <w:ilvl w:val="0"/>
          <w:numId w:val="29"/>
        </w:numPr>
        <w:spacing w:before="120" w:after="120"/>
        <w:rPr>
          <w:rFonts w:ascii="Arial" w:hAnsi="Arial" w:cs="Arial"/>
          <w:sz w:val="22"/>
          <w:szCs w:val="22"/>
        </w:rPr>
      </w:pPr>
      <w:r w:rsidRPr="00FC2F27">
        <w:rPr>
          <w:rFonts w:ascii="Arial" w:hAnsi="Arial" w:cs="Arial"/>
          <w:sz w:val="22"/>
          <w:szCs w:val="22"/>
        </w:rPr>
        <w:t xml:space="preserve">The </w:t>
      </w:r>
      <w:r w:rsidR="00D20946">
        <w:rPr>
          <w:rFonts w:ascii="Arial" w:hAnsi="Arial" w:cs="Arial"/>
          <w:sz w:val="22"/>
          <w:szCs w:val="22"/>
        </w:rPr>
        <w:t>Pre-school Leader</w:t>
      </w:r>
      <w:r w:rsidRPr="00FC2F27">
        <w:rPr>
          <w:rFonts w:ascii="Arial" w:hAnsi="Arial" w:cs="Arial"/>
          <w:sz w:val="22"/>
          <w:szCs w:val="22"/>
        </w:rPr>
        <w:t xml:space="preserve"> ensures that they and their staff are trained to lift and move heavy objects and unstable loads correctly. </w:t>
      </w:r>
      <w:r w:rsidR="00F306FC">
        <w:rPr>
          <w:rFonts w:ascii="Arial" w:hAnsi="Arial" w:cs="Arial"/>
          <w:sz w:val="22"/>
          <w:szCs w:val="22"/>
        </w:rPr>
        <w:t xml:space="preserve"> Y</w:t>
      </w:r>
      <w:r w:rsidRPr="00FC2F27">
        <w:rPr>
          <w:rFonts w:ascii="Arial" w:hAnsi="Arial" w:cs="Arial"/>
          <w:sz w:val="22"/>
          <w:szCs w:val="22"/>
        </w:rPr>
        <w:t>oung children are also heavy and need to be lifted and carried carefully and correctly.</w:t>
      </w:r>
    </w:p>
    <w:p w14:paraId="13108649" w14:textId="75692E6E" w:rsidR="001155DC" w:rsidRPr="00E4062E" w:rsidRDefault="00861E60" w:rsidP="001155DC">
      <w:pPr>
        <w:spacing w:before="120" w:after="120"/>
        <w:rPr>
          <w:rFonts w:ascii="Arial" w:hAnsi="Arial" w:cs="Arial"/>
          <w:bCs/>
          <w:sz w:val="22"/>
          <w:szCs w:val="22"/>
        </w:rPr>
      </w:pPr>
      <w:r>
        <w:rPr>
          <w:rFonts w:ascii="Arial" w:hAnsi="Arial" w:cs="Arial"/>
          <w:bCs/>
          <w:sz w:val="22"/>
          <w:szCs w:val="22"/>
        </w:rPr>
        <w:t>The Deputy Pre-school Leader</w:t>
      </w:r>
      <w:r w:rsidR="001155DC" w:rsidRPr="00E4062E">
        <w:rPr>
          <w:rFonts w:ascii="Arial" w:hAnsi="Arial" w:cs="Arial"/>
          <w:bCs/>
          <w:sz w:val="22"/>
          <w:szCs w:val="22"/>
        </w:rPr>
        <w:t xml:space="preserve"> </w:t>
      </w:r>
      <w:r>
        <w:rPr>
          <w:rFonts w:ascii="Arial" w:hAnsi="Arial" w:cs="Arial"/>
          <w:bCs/>
          <w:sz w:val="22"/>
          <w:szCs w:val="22"/>
        </w:rPr>
        <w:t>is</w:t>
      </w:r>
      <w:r w:rsidR="001155DC" w:rsidRPr="00E4062E">
        <w:rPr>
          <w:rFonts w:ascii="Arial" w:hAnsi="Arial" w:cs="Arial"/>
          <w:bCs/>
          <w:sz w:val="22"/>
          <w:szCs w:val="22"/>
        </w:rPr>
        <w:t xml:space="preserve"> responsible for carrying out risk assessment for manual handling operations, which includes lifting/carrying children and lifting/carrying furniture or equipment.</w:t>
      </w:r>
    </w:p>
    <w:p w14:paraId="356862CC" w14:textId="77777777" w:rsidR="0090230D" w:rsidRDefault="0090230D" w:rsidP="001155DC">
      <w:pPr>
        <w:spacing w:before="120" w:after="120"/>
        <w:rPr>
          <w:rFonts w:ascii="Arial" w:hAnsi="Arial" w:cs="Arial"/>
          <w:b/>
          <w:sz w:val="22"/>
          <w:szCs w:val="22"/>
        </w:rPr>
      </w:pPr>
    </w:p>
    <w:p w14:paraId="7BFC4DA5" w14:textId="6CFCB2E8" w:rsidR="001155DC" w:rsidRPr="00B55E66" w:rsidRDefault="001155DC" w:rsidP="001155DC">
      <w:pPr>
        <w:spacing w:before="120" w:after="120"/>
        <w:rPr>
          <w:rFonts w:ascii="Arial" w:hAnsi="Arial" w:cs="Arial"/>
          <w:b/>
          <w:sz w:val="22"/>
          <w:szCs w:val="22"/>
        </w:rPr>
      </w:pPr>
      <w:r w:rsidRPr="00B55E66">
        <w:rPr>
          <w:rFonts w:ascii="Arial" w:hAnsi="Arial" w:cs="Arial"/>
          <w:b/>
          <w:sz w:val="22"/>
          <w:szCs w:val="22"/>
        </w:rPr>
        <w:t>Identifying hazards and risks</w:t>
      </w:r>
    </w:p>
    <w:p w14:paraId="193BBCD0" w14:textId="77777777" w:rsidR="001155DC" w:rsidRPr="00E4062E" w:rsidRDefault="001155DC" w:rsidP="001155DC">
      <w:pPr>
        <w:spacing w:before="120" w:after="120"/>
        <w:rPr>
          <w:rFonts w:ascii="Arial" w:hAnsi="Arial" w:cs="Arial"/>
          <w:bCs/>
          <w:sz w:val="22"/>
          <w:szCs w:val="22"/>
        </w:rPr>
      </w:pPr>
      <w:r w:rsidRPr="00E4062E">
        <w:rPr>
          <w:rFonts w:ascii="Arial" w:hAnsi="Arial" w:cs="Arial"/>
          <w:bCs/>
          <w:sz w:val="22"/>
          <w:szCs w:val="22"/>
        </w:rPr>
        <w:t>Manual handling can cause back injuries, strains, sprains, joint problems and long-term musculoskeletal disorders.</w:t>
      </w:r>
    </w:p>
    <w:p w14:paraId="23C7336F" w14:textId="77777777" w:rsidR="001155DC" w:rsidRPr="00E4062E" w:rsidRDefault="001155DC" w:rsidP="001155DC">
      <w:pPr>
        <w:spacing w:before="120" w:after="120"/>
        <w:rPr>
          <w:rFonts w:ascii="Arial" w:hAnsi="Arial" w:cs="Arial"/>
          <w:bCs/>
          <w:sz w:val="22"/>
          <w:szCs w:val="22"/>
        </w:rPr>
      </w:pPr>
      <w:r w:rsidRPr="00E4062E">
        <w:rPr>
          <w:rFonts w:ascii="Arial" w:hAnsi="Arial" w:cs="Arial"/>
          <w:bCs/>
          <w:sz w:val="22"/>
          <w:szCs w:val="22"/>
        </w:rPr>
        <w:t>Common hazards include:</w:t>
      </w:r>
    </w:p>
    <w:p w14:paraId="2C0CE1D2" w14:textId="77777777" w:rsidR="001155DC" w:rsidRPr="00E4062E" w:rsidRDefault="001155DC" w:rsidP="001155DC">
      <w:pPr>
        <w:numPr>
          <w:ilvl w:val="0"/>
          <w:numId w:val="31"/>
        </w:numPr>
        <w:spacing w:before="120" w:after="120"/>
        <w:rPr>
          <w:rFonts w:ascii="Arial" w:hAnsi="Arial" w:cs="Arial"/>
          <w:bCs/>
          <w:sz w:val="22"/>
          <w:szCs w:val="22"/>
        </w:rPr>
      </w:pPr>
      <w:r w:rsidRPr="00E4062E">
        <w:rPr>
          <w:rFonts w:ascii="Arial" w:hAnsi="Arial" w:cs="Arial"/>
          <w:bCs/>
          <w:sz w:val="22"/>
          <w:szCs w:val="22"/>
        </w:rPr>
        <w:t>Heavy, awkward or unstable loads.</w:t>
      </w:r>
    </w:p>
    <w:p w14:paraId="05400D7C" w14:textId="77777777" w:rsidR="001155DC" w:rsidRPr="00E4062E" w:rsidRDefault="001155DC" w:rsidP="001155DC">
      <w:pPr>
        <w:numPr>
          <w:ilvl w:val="0"/>
          <w:numId w:val="31"/>
        </w:numPr>
        <w:spacing w:before="120" w:after="120"/>
        <w:rPr>
          <w:rFonts w:ascii="Arial" w:hAnsi="Arial" w:cs="Arial"/>
          <w:bCs/>
          <w:sz w:val="22"/>
          <w:szCs w:val="22"/>
        </w:rPr>
      </w:pPr>
      <w:r w:rsidRPr="00E4062E">
        <w:rPr>
          <w:rFonts w:ascii="Arial" w:hAnsi="Arial" w:cs="Arial"/>
          <w:bCs/>
          <w:sz w:val="22"/>
          <w:szCs w:val="22"/>
        </w:rPr>
        <w:t>Unpredictable movement from children.</w:t>
      </w:r>
    </w:p>
    <w:p w14:paraId="0551F982" w14:textId="77777777" w:rsidR="001155DC" w:rsidRPr="00E4062E" w:rsidRDefault="001155DC" w:rsidP="001155DC">
      <w:pPr>
        <w:numPr>
          <w:ilvl w:val="0"/>
          <w:numId w:val="31"/>
        </w:numPr>
        <w:spacing w:before="120" w:after="120"/>
        <w:rPr>
          <w:rFonts w:ascii="Arial" w:hAnsi="Arial" w:cs="Arial"/>
          <w:bCs/>
          <w:sz w:val="22"/>
          <w:szCs w:val="22"/>
        </w:rPr>
      </w:pPr>
      <w:r w:rsidRPr="00E4062E">
        <w:rPr>
          <w:rFonts w:ascii="Arial" w:hAnsi="Arial" w:cs="Arial"/>
          <w:bCs/>
          <w:sz w:val="22"/>
          <w:szCs w:val="22"/>
        </w:rPr>
        <w:t>Repetition, poor posture, twisting, stooping or overreaching.</w:t>
      </w:r>
    </w:p>
    <w:p w14:paraId="34DDB131" w14:textId="77777777" w:rsidR="001155DC" w:rsidRPr="00E4062E" w:rsidRDefault="001155DC" w:rsidP="0079185F">
      <w:pPr>
        <w:numPr>
          <w:ilvl w:val="0"/>
          <w:numId w:val="31"/>
        </w:numPr>
        <w:spacing w:before="120" w:after="120"/>
        <w:rPr>
          <w:rFonts w:ascii="Arial" w:hAnsi="Arial" w:cs="Arial"/>
          <w:bCs/>
          <w:sz w:val="22"/>
          <w:szCs w:val="22"/>
        </w:rPr>
      </w:pPr>
      <w:r w:rsidRPr="00E4062E">
        <w:rPr>
          <w:rFonts w:ascii="Arial" w:hAnsi="Arial" w:cs="Arial"/>
          <w:bCs/>
          <w:sz w:val="22"/>
          <w:szCs w:val="22"/>
        </w:rPr>
        <w:t>Long carrying distances, limited space, stairs, uneven or slippery surfaces.</w:t>
      </w:r>
    </w:p>
    <w:p w14:paraId="0603312A" w14:textId="77777777" w:rsidR="0090230D" w:rsidRDefault="0090230D" w:rsidP="0079185F">
      <w:pPr>
        <w:spacing w:before="120" w:after="120"/>
        <w:rPr>
          <w:rFonts w:ascii="Arial" w:hAnsi="Arial" w:cs="Arial"/>
          <w:b/>
          <w:sz w:val="22"/>
          <w:szCs w:val="22"/>
        </w:rPr>
      </w:pPr>
    </w:p>
    <w:p w14:paraId="37E36AC9" w14:textId="00A2F0F9" w:rsidR="001155DC" w:rsidRPr="000A2DBD" w:rsidRDefault="001155DC" w:rsidP="0079185F">
      <w:pPr>
        <w:spacing w:before="120" w:after="120"/>
        <w:rPr>
          <w:rFonts w:ascii="Arial" w:hAnsi="Arial" w:cs="Arial"/>
          <w:b/>
          <w:sz w:val="22"/>
          <w:szCs w:val="22"/>
        </w:rPr>
      </w:pPr>
      <w:r w:rsidRPr="000A2DBD">
        <w:rPr>
          <w:rFonts w:ascii="Arial" w:hAnsi="Arial" w:cs="Arial"/>
          <w:b/>
          <w:sz w:val="22"/>
          <w:szCs w:val="22"/>
        </w:rPr>
        <w:t>Manual handling risk assessment</w:t>
      </w:r>
    </w:p>
    <w:p w14:paraId="2A846D86" w14:textId="77777777" w:rsidR="001155DC" w:rsidRPr="00E4062E" w:rsidRDefault="001155DC" w:rsidP="001155DC">
      <w:pPr>
        <w:spacing w:before="120" w:after="120"/>
        <w:rPr>
          <w:rFonts w:ascii="Arial" w:hAnsi="Arial" w:cs="Arial"/>
          <w:bCs/>
          <w:sz w:val="22"/>
          <w:szCs w:val="22"/>
        </w:rPr>
      </w:pPr>
      <w:r w:rsidRPr="00E4062E">
        <w:rPr>
          <w:rFonts w:ascii="Arial" w:hAnsi="Arial" w:cs="Arial"/>
          <w:bCs/>
          <w:sz w:val="22"/>
          <w:szCs w:val="22"/>
        </w:rPr>
        <w:t>Risk assessments must be completed for significant manual handling activities using the TILE principles.</w:t>
      </w:r>
    </w:p>
    <w:p w14:paraId="356A729D" w14:textId="77777777" w:rsidR="001155DC" w:rsidRPr="00E4062E" w:rsidRDefault="001155DC" w:rsidP="001155DC">
      <w:pPr>
        <w:spacing w:before="120" w:after="120"/>
        <w:rPr>
          <w:rFonts w:ascii="Arial" w:hAnsi="Arial" w:cs="Arial"/>
          <w:bCs/>
          <w:sz w:val="22"/>
          <w:szCs w:val="22"/>
        </w:rPr>
      </w:pPr>
      <w:r w:rsidRPr="00E4062E">
        <w:rPr>
          <w:rFonts w:ascii="Arial" w:hAnsi="Arial" w:cs="Arial"/>
          <w:bCs/>
          <w:sz w:val="22"/>
          <w:szCs w:val="22"/>
        </w:rPr>
        <w:t>T – Task</w:t>
      </w:r>
    </w:p>
    <w:p w14:paraId="4FBBCF12" w14:textId="77777777" w:rsidR="001155DC" w:rsidRPr="00E4062E" w:rsidRDefault="001155DC" w:rsidP="001155DC">
      <w:pPr>
        <w:numPr>
          <w:ilvl w:val="0"/>
          <w:numId w:val="32"/>
        </w:numPr>
        <w:spacing w:before="120" w:after="120"/>
        <w:rPr>
          <w:rFonts w:ascii="Arial" w:hAnsi="Arial" w:cs="Arial"/>
          <w:bCs/>
          <w:sz w:val="22"/>
          <w:szCs w:val="22"/>
        </w:rPr>
      </w:pPr>
      <w:r w:rsidRPr="00E4062E">
        <w:rPr>
          <w:rFonts w:ascii="Arial" w:hAnsi="Arial" w:cs="Arial"/>
          <w:bCs/>
          <w:sz w:val="22"/>
          <w:szCs w:val="22"/>
        </w:rPr>
        <w:t>Consider whether handling can be avoided or redesigned.</w:t>
      </w:r>
    </w:p>
    <w:p w14:paraId="7303BDCD" w14:textId="77777777" w:rsidR="001155DC" w:rsidRPr="00E4062E" w:rsidRDefault="001155DC" w:rsidP="001155DC">
      <w:pPr>
        <w:numPr>
          <w:ilvl w:val="0"/>
          <w:numId w:val="32"/>
        </w:numPr>
        <w:spacing w:before="120" w:after="120"/>
        <w:rPr>
          <w:rFonts w:ascii="Arial" w:hAnsi="Arial" w:cs="Arial"/>
          <w:bCs/>
          <w:sz w:val="22"/>
          <w:szCs w:val="22"/>
        </w:rPr>
      </w:pPr>
      <w:r w:rsidRPr="00E4062E">
        <w:rPr>
          <w:rFonts w:ascii="Arial" w:hAnsi="Arial" w:cs="Arial"/>
          <w:bCs/>
          <w:sz w:val="22"/>
          <w:szCs w:val="22"/>
        </w:rPr>
        <w:t>Assess frequency, repetition, distance and rest breaks.</w:t>
      </w:r>
    </w:p>
    <w:p w14:paraId="719560A0" w14:textId="77777777" w:rsidR="001155DC" w:rsidRPr="00E4062E" w:rsidRDefault="001155DC" w:rsidP="001155DC">
      <w:pPr>
        <w:numPr>
          <w:ilvl w:val="0"/>
          <w:numId w:val="32"/>
        </w:numPr>
        <w:spacing w:before="120" w:after="120"/>
        <w:rPr>
          <w:rFonts w:ascii="Arial" w:hAnsi="Arial" w:cs="Arial"/>
          <w:bCs/>
          <w:sz w:val="22"/>
          <w:szCs w:val="22"/>
        </w:rPr>
      </w:pPr>
      <w:r w:rsidRPr="00E4062E">
        <w:rPr>
          <w:rFonts w:ascii="Arial" w:hAnsi="Arial" w:cs="Arial"/>
          <w:bCs/>
          <w:sz w:val="22"/>
          <w:szCs w:val="22"/>
        </w:rPr>
        <w:lastRenderedPageBreak/>
        <w:t>Use task rotation and avoid prolonged carrying where possible.</w:t>
      </w:r>
    </w:p>
    <w:p w14:paraId="06770C30" w14:textId="77777777" w:rsidR="001155DC" w:rsidRPr="00E4062E" w:rsidRDefault="001155DC" w:rsidP="001155DC">
      <w:pPr>
        <w:spacing w:before="120" w:after="120"/>
        <w:rPr>
          <w:rFonts w:ascii="Arial" w:hAnsi="Arial" w:cs="Arial"/>
          <w:bCs/>
          <w:sz w:val="22"/>
          <w:szCs w:val="22"/>
        </w:rPr>
      </w:pPr>
      <w:r w:rsidRPr="00E4062E">
        <w:rPr>
          <w:rFonts w:ascii="Arial" w:hAnsi="Arial" w:cs="Arial"/>
          <w:bCs/>
          <w:sz w:val="22"/>
          <w:szCs w:val="22"/>
        </w:rPr>
        <w:t>I – Individual</w:t>
      </w:r>
    </w:p>
    <w:p w14:paraId="201B32E7" w14:textId="77777777" w:rsidR="001155DC" w:rsidRPr="00E4062E" w:rsidRDefault="001155DC" w:rsidP="001155DC">
      <w:pPr>
        <w:numPr>
          <w:ilvl w:val="0"/>
          <w:numId w:val="33"/>
        </w:numPr>
        <w:spacing w:before="120" w:after="120"/>
        <w:rPr>
          <w:rFonts w:ascii="Arial" w:hAnsi="Arial" w:cs="Arial"/>
          <w:bCs/>
          <w:sz w:val="22"/>
          <w:szCs w:val="22"/>
        </w:rPr>
      </w:pPr>
      <w:r w:rsidRPr="00E4062E">
        <w:rPr>
          <w:rFonts w:ascii="Arial" w:hAnsi="Arial" w:cs="Arial"/>
          <w:bCs/>
          <w:sz w:val="22"/>
          <w:szCs w:val="22"/>
        </w:rPr>
        <w:t>Consider height, build, strength, capability, experience and competence.</w:t>
      </w:r>
    </w:p>
    <w:p w14:paraId="4E7C9ADD" w14:textId="77777777" w:rsidR="001155DC" w:rsidRPr="00E4062E" w:rsidRDefault="001155DC" w:rsidP="001155DC">
      <w:pPr>
        <w:numPr>
          <w:ilvl w:val="0"/>
          <w:numId w:val="33"/>
        </w:numPr>
        <w:spacing w:before="120" w:after="120"/>
        <w:rPr>
          <w:rFonts w:ascii="Arial" w:hAnsi="Arial" w:cs="Arial"/>
          <w:bCs/>
          <w:sz w:val="22"/>
          <w:szCs w:val="22"/>
        </w:rPr>
      </w:pPr>
      <w:r w:rsidRPr="00E4062E">
        <w:rPr>
          <w:rFonts w:ascii="Arial" w:hAnsi="Arial" w:cs="Arial"/>
          <w:bCs/>
          <w:sz w:val="22"/>
          <w:szCs w:val="22"/>
        </w:rPr>
        <w:t>Take account of medical conditions, previous injuries and pregnancy.</w:t>
      </w:r>
    </w:p>
    <w:p w14:paraId="1D4DED0C" w14:textId="77777777" w:rsidR="001155DC" w:rsidRPr="00E4062E" w:rsidRDefault="001155DC" w:rsidP="001155DC">
      <w:pPr>
        <w:spacing w:before="120" w:after="120"/>
        <w:rPr>
          <w:rFonts w:ascii="Arial" w:hAnsi="Arial" w:cs="Arial"/>
          <w:bCs/>
          <w:sz w:val="22"/>
          <w:szCs w:val="22"/>
        </w:rPr>
      </w:pPr>
      <w:r w:rsidRPr="00E4062E">
        <w:rPr>
          <w:rFonts w:ascii="Arial" w:hAnsi="Arial" w:cs="Arial"/>
          <w:bCs/>
          <w:sz w:val="22"/>
          <w:szCs w:val="22"/>
        </w:rPr>
        <w:t>L – Load</w:t>
      </w:r>
    </w:p>
    <w:p w14:paraId="518BBA41" w14:textId="77777777" w:rsidR="001155DC" w:rsidRPr="00E4062E" w:rsidRDefault="001155DC" w:rsidP="001155DC">
      <w:pPr>
        <w:numPr>
          <w:ilvl w:val="0"/>
          <w:numId w:val="34"/>
        </w:numPr>
        <w:spacing w:before="120" w:after="120"/>
        <w:rPr>
          <w:rFonts w:ascii="Arial" w:hAnsi="Arial" w:cs="Arial"/>
          <w:bCs/>
          <w:sz w:val="22"/>
          <w:szCs w:val="22"/>
        </w:rPr>
      </w:pPr>
      <w:r w:rsidRPr="00E4062E">
        <w:rPr>
          <w:rFonts w:ascii="Arial" w:hAnsi="Arial" w:cs="Arial"/>
          <w:bCs/>
          <w:sz w:val="22"/>
          <w:szCs w:val="22"/>
        </w:rPr>
        <w:t>Assess weight, size, shape, stability and ease of grip.</w:t>
      </w:r>
    </w:p>
    <w:p w14:paraId="787521BB" w14:textId="77777777" w:rsidR="001155DC" w:rsidRPr="00E4062E" w:rsidRDefault="001155DC" w:rsidP="001155DC">
      <w:pPr>
        <w:numPr>
          <w:ilvl w:val="0"/>
          <w:numId w:val="34"/>
        </w:numPr>
        <w:spacing w:before="120" w:after="120"/>
        <w:rPr>
          <w:rFonts w:ascii="Arial" w:hAnsi="Arial" w:cs="Arial"/>
          <w:bCs/>
          <w:sz w:val="22"/>
          <w:szCs w:val="22"/>
        </w:rPr>
      </w:pPr>
      <w:r w:rsidRPr="00E4062E">
        <w:rPr>
          <w:rFonts w:ascii="Arial" w:hAnsi="Arial" w:cs="Arial"/>
          <w:bCs/>
          <w:sz w:val="22"/>
          <w:szCs w:val="22"/>
        </w:rPr>
        <w:t>Consider whether the load may move unexpectedly.</w:t>
      </w:r>
    </w:p>
    <w:p w14:paraId="409C0622" w14:textId="77777777" w:rsidR="001155DC" w:rsidRPr="00E4062E" w:rsidRDefault="001155DC" w:rsidP="001155DC">
      <w:pPr>
        <w:spacing w:before="120" w:after="120"/>
        <w:rPr>
          <w:rFonts w:ascii="Arial" w:hAnsi="Arial" w:cs="Arial"/>
          <w:bCs/>
          <w:sz w:val="22"/>
          <w:szCs w:val="22"/>
        </w:rPr>
      </w:pPr>
      <w:r w:rsidRPr="00E4062E">
        <w:rPr>
          <w:rFonts w:ascii="Arial" w:hAnsi="Arial" w:cs="Arial"/>
          <w:bCs/>
          <w:sz w:val="22"/>
          <w:szCs w:val="22"/>
        </w:rPr>
        <w:t>E – Environment</w:t>
      </w:r>
    </w:p>
    <w:p w14:paraId="3CA4224A" w14:textId="77777777" w:rsidR="001155DC" w:rsidRPr="00E4062E" w:rsidRDefault="001155DC" w:rsidP="001155DC">
      <w:pPr>
        <w:numPr>
          <w:ilvl w:val="0"/>
          <w:numId w:val="35"/>
        </w:numPr>
        <w:spacing w:before="120" w:after="120"/>
        <w:rPr>
          <w:rFonts w:ascii="Arial" w:hAnsi="Arial" w:cs="Arial"/>
          <w:bCs/>
          <w:sz w:val="22"/>
          <w:szCs w:val="22"/>
        </w:rPr>
      </w:pPr>
      <w:r w:rsidRPr="00E4062E">
        <w:rPr>
          <w:rFonts w:ascii="Arial" w:hAnsi="Arial" w:cs="Arial"/>
          <w:bCs/>
          <w:sz w:val="22"/>
          <w:szCs w:val="22"/>
        </w:rPr>
        <w:t>Assess space, access, floor condition, lighting, obstacles, stairs and changes in level.</w:t>
      </w:r>
    </w:p>
    <w:p w14:paraId="7FC445D9" w14:textId="77777777" w:rsidR="001155DC" w:rsidRPr="00E4062E" w:rsidRDefault="001155DC" w:rsidP="001155DC">
      <w:pPr>
        <w:numPr>
          <w:ilvl w:val="0"/>
          <w:numId w:val="35"/>
        </w:numPr>
        <w:spacing w:before="120" w:after="120"/>
        <w:rPr>
          <w:rFonts w:ascii="Arial" w:hAnsi="Arial" w:cs="Arial"/>
          <w:bCs/>
          <w:sz w:val="22"/>
          <w:szCs w:val="22"/>
        </w:rPr>
      </w:pPr>
      <w:r w:rsidRPr="00E4062E">
        <w:rPr>
          <w:rFonts w:ascii="Arial" w:hAnsi="Arial" w:cs="Arial"/>
          <w:bCs/>
          <w:sz w:val="22"/>
          <w:szCs w:val="22"/>
        </w:rPr>
        <w:t>Consider weather conditions for outdoor tasks.</w:t>
      </w:r>
    </w:p>
    <w:p w14:paraId="7D79687B" w14:textId="77777777" w:rsidR="001155DC" w:rsidRPr="00E4062E" w:rsidRDefault="001155DC" w:rsidP="00FC2F27">
      <w:pPr>
        <w:spacing w:before="120" w:after="120"/>
        <w:rPr>
          <w:rFonts w:ascii="Arial" w:hAnsi="Arial" w:cs="Arial"/>
          <w:bCs/>
          <w:sz w:val="22"/>
          <w:szCs w:val="22"/>
        </w:rPr>
      </w:pPr>
    </w:p>
    <w:p w14:paraId="6F1BADC9" w14:textId="115B7A8F" w:rsidR="00FC2F27" w:rsidRPr="0079185F" w:rsidRDefault="00FC2F27" w:rsidP="0079185F">
      <w:pPr>
        <w:spacing w:before="120" w:after="120"/>
        <w:rPr>
          <w:rFonts w:ascii="Arial" w:hAnsi="Arial" w:cs="Arial"/>
          <w:b/>
          <w:sz w:val="22"/>
          <w:szCs w:val="22"/>
        </w:rPr>
      </w:pPr>
      <w:r w:rsidRPr="00FC2F27">
        <w:rPr>
          <w:rFonts w:ascii="Arial" w:hAnsi="Arial" w:cs="Arial"/>
          <w:b/>
          <w:sz w:val="22"/>
          <w:szCs w:val="22"/>
        </w:rPr>
        <w:t>Gui</w:t>
      </w:r>
      <w:r w:rsidRPr="0079185F">
        <w:rPr>
          <w:rFonts w:ascii="Arial" w:hAnsi="Arial" w:cs="Arial"/>
          <w:b/>
          <w:sz w:val="22"/>
          <w:szCs w:val="22"/>
        </w:rPr>
        <w:t>delines:</w:t>
      </w:r>
    </w:p>
    <w:p w14:paraId="3621687C" w14:textId="77777777" w:rsidR="0079185F" w:rsidRPr="0079185F" w:rsidRDefault="0079185F" w:rsidP="0079185F">
      <w:pPr>
        <w:pStyle w:val="ListParagraph"/>
        <w:numPr>
          <w:ilvl w:val="0"/>
          <w:numId w:val="30"/>
        </w:numPr>
        <w:rPr>
          <w:rFonts w:ascii="Arial" w:hAnsi="Arial" w:cs="Arial"/>
          <w:sz w:val="22"/>
          <w:szCs w:val="22"/>
        </w:rPr>
      </w:pPr>
      <w:r w:rsidRPr="0079185F">
        <w:rPr>
          <w:rFonts w:ascii="Arial" w:hAnsi="Arial" w:cs="Arial"/>
          <w:sz w:val="22"/>
          <w:szCs w:val="22"/>
        </w:rPr>
        <w:t xml:space="preserve">Risk </w:t>
      </w:r>
      <w:bookmarkStart w:id="0" w:name="_Int_2vdRKtTY"/>
      <w:proofErr w:type="gramStart"/>
      <w:r w:rsidRPr="0079185F">
        <w:rPr>
          <w:rFonts w:ascii="Arial" w:hAnsi="Arial" w:cs="Arial"/>
          <w:sz w:val="22"/>
          <w:szCs w:val="22"/>
        </w:rPr>
        <w:t>assess</w:t>
      </w:r>
      <w:bookmarkEnd w:id="0"/>
      <w:proofErr w:type="gramEnd"/>
      <w:r w:rsidRPr="0079185F">
        <w:rPr>
          <w:rFonts w:ascii="Arial" w:hAnsi="Arial" w:cs="Arial"/>
          <w:sz w:val="22"/>
          <w:szCs w:val="22"/>
        </w:rPr>
        <w:t xml:space="preserve"> the task, plan the route and remove obstructions</w:t>
      </w:r>
    </w:p>
    <w:p w14:paraId="64424711" w14:textId="608A29FD" w:rsidR="00AE34D6" w:rsidRPr="00AE34D6" w:rsidRDefault="00FC2F27" w:rsidP="00AE34D6">
      <w:pPr>
        <w:numPr>
          <w:ilvl w:val="0"/>
          <w:numId w:val="30"/>
        </w:numPr>
        <w:spacing w:before="120" w:after="120"/>
        <w:rPr>
          <w:rFonts w:ascii="Arial" w:hAnsi="Arial" w:cs="Arial"/>
          <w:bCs/>
          <w:sz w:val="22"/>
          <w:szCs w:val="22"/>
        </w:rPr>
      </w:pPr>
      <w:r w:rsidRPr="0079185F">
        <w:rPr>
          <w:rFonts w:ascii="Arial" w:hAnsi="Arial" w:cs="Arial"/>
          <w:bCs/>
          <w:sz w:val="22"/>
          <w:szCs w:val="22"/>
        </w:rPr>
        <w:t>Do not lift heavy objects alone. Seek help from a colleague</w:t>
      </w:r>
      <w:r w:rsidR="00AE34D6" w:rsidRPr="00AE34D6">
        <w:rPr>
          <w:rFonts w:ascii="Arial" w:hAnsi="Arial" w:cs="Arial"/>
          <w:color w:val="EE0000"/>
          <w:sz w:val="22"/>
          <w:szCs w:val="22"/>
        </w:rPr>
        <w:t xml:space="preserve"> </w:t>
      </w:r>
      <w:r w:rsidR="00AE34D6" w:rsidRPr="00AE34D6">
        <w:rPr>
          <w:rFonts w:ascii="Arial" w:hAnsi="Arial" w:cs="Arial"/>
          <w:bCs/>
          <w:sz w:val="22"/>
          <w:szCs w:val="22"/>
        </w:rPr>
        <w:t>and discuss the task beforehand.</w:t>
      </w:r>
    </w:p>
    <w:p w14:paraId="5DAD549B" w14:textId="77777777" w:rsidR="00AE34D6" w:rsidRPr="00AE34D6" w:rsidRDefault="00AE34D6" w:rsidP="00AE34D6">
      <w:pPr>
        <w:numPr>
          <w:ilvl w:val="0"/>
          <w:numId w:val="30"/>
        </w:numPr>
        <w:spacing w:before="120" w:after="120"/>
        <w:rPr>
          <w:rFonts w:ascii="Arial" w:hAnsi="Arial" w:cs="Arial"/>
          <w:bCs/>
          <w:sz w:val="22"/>
          <w:szCs w:val="22"/>
        </w:rPr>
      </w:pPr>
      <w:r w:rsidRPr="00AE34D6">
        <w:rPr>
          <w:rFonts w:ascii="Arial" w:hAnsi="Arial" w:cs="Arial"/>
          <w:bCs/>
          <w:sz w:val="22"/>
          <w:szCs w:val="22"/>
        </w:rPr>
        <w:t>Keep the load close, adopt a stable stance and bend from the knees.</w:t>
      </w:r>
    </w:p>
    <w:p w14:paraId="13E6E066" w14:textId="3462F55D" w:rsidR="00FC2F27" w:rsidRPr="00AE34D6" w:rsidRDefault="00AE34D6" w:rsidP="00AE34D6">
      <w:pPr>
        <w:numPr>
          <w:ilvl w:val="0"/>
          <w:numId w:val="30"/>
        </w:numPr>
        <w:spacing w:before="120" w:after="120"/>
        <w:rPr>
          <w:rFonts w:ascii="Arial" w:hAnsi="Arial" w:cs="Arial"/>
          <w:bCs/>
          <w:sz w:val="22"/>
          <w:szCs w:val="22"/>
        </w:rPr>
      </w:pPr>
      <w:r w:rsidRPr="00AE34D6">
        <w:rPr>
          <w:rFonts w:ascii="Arial" w:hAnsi="Arial" w:cs="Arial"/>
          <w:bCs/>
          <w:sz w:val="22"/>
          <w:szCs w:val="22"/>
        </w:rPr>
        <w:t>Lift smoothly and avoid sudden movement, twisting, stooping or overreaching.</w:t>
      </w:r>
    </w:p>
    <w:p w14:paraId="1B3B5D95" w14:textId="77777777" w:rsidR="00FC2F27" w:rsidRPr="00FC2F27" w:rsidRDefault="00FC2F27" w:rsidP="00FC2F27">
      <w:pPr>
        <w:numPr>
          <w:ilvl w:val="0"/>
          <w:numId w:val="30"/>
        </w:numPr>
        <w:spacing w:before="120" w:after="120"/>
        <w:rPr>
          <w:rFonts w:ascii="Arial" w:hAnsi="Arial" w:cs="Arial"/>
          <w:bCs/>
          <w:sz w:val="22"/>
          <w:szCs w:val="22"/>
        </w:rPr>
      </w:pPr>
      <w:r w:rsidRPr="00FC2F27">
        <w:rPr>
          <w:rFonts w:ascii="Arial" w:hAnsi="Arial" w:cs="Arial"/>
          <w:bCs/>
          <w:sz w:val="22"/>
          <w:szCs w:val="22"/>
        </w:rPr>
        <w:t>Bend from the knees rather than the back.</w:t>
      </w:r>
    </w:p>
    <w:p w14:paraId="4F81DD44" w14:textId="77777777" w:rsidR="00FC2F27" w:rsidRPr="00FC2F27" w:rsidRDefault="00FC2F27" w:rsidP="00FC2F27">
      <w:pPr>
        <w:numPr>
          <w:ilvl w:val="0"/>
          <w:numId w:val="30"/>
        </w:numPr>
        <w:spacing w:before="120" w:after="120"/>
        <w:rPr>
          <w:rFonts w:ascii="Arial" w:hAnsi="Arial" w:cs="Arial"/>
          <w:bCs/>
          <w:sz w:val="22"/>
          <w:szCs w:val="22"/>
        </w:rPr>
      </w:pPr>
      <w:r w:rsidRPr="00FC2F27">
        <w:rPr>
          <w:rFonts w:ascii="Arial" w:hAnsi="Arial" w:cs="Arial"/>
          <w:bCs/>
          <w:sz w:val="22"/>
          <w:szCs w:val="22"/>
        </w:rPr>
        <w:t>Do not lift very heavy objects, even with others, that are beyond your strength.</w:t>
      </w:r>
    </w:p>
    <w:p w14:paraId="44126620" w14:textId="77777777" w:rsidR="00FC2F27" w:rsidRPr="00FC2F27" w:rsidRDefault="00FC2F27" w:rsidP="00FC2F27">
      <w:pPr>
        <w:numPr>
          <w:ilvl w:val="0"/>
          <w:numId w:val="30"/>
        </w:numPr>
        <w:spacing w:before="120" w:after="120"/>
        <w:rPr>
          <w:rFonts w:ascii="Arial" w:hAnsi="Arial" w:cs="Arial"/>
          <w:bCs/>
          <w:sz w:val="22"/>
          <w:szCs w:val="22"/>
        </w:rPr>
      </w:pPr>
      <w:r w:rsidRPr="00FC2F27">
        <w:rPr>
          <w:rFonts w:ascii="Arial" w:hAnsi="Arial" w:cs="Arial"/>
          <w:bCs/>
          <w:sz w:val="22"/>
          <w:szCs w:val="22"/>
        </w:rPr>
        <w:t>Use trolleys for heavy items that must be carried or moved on a regular basis.</w:t>
      </w:r>
    </w:p>
    <w:p w14:paraId="10E4AD19" w14:textId="4E9D14FD" w:rsidR="00FC2F27" w:rsidRPr="00FC2F27" w:rsidRDefault="00FC2F27" w:rsidP="00FC2F27">
      <w:pPr>
        <w:numPr>
          <w:ilvl w:val="0"/>
          <w:numId w:val="30"/>
        </w:numPr>
        <w:spacing w:before="120" w:after="120"/>
        <w:rPr>
          <w:rFonts w:ascii="Arial" w:hAnsi="Arial" w:cs="Arial"/>
          <w:bCs/>
          <w:sz w:val="22"/>
          <w:szCs w:val="22"/>
        </w:rPr>
      </w:pPr>
      <w:r w:rsidRPr="00FC2F27">
        <w:rPr>
          <w:rFonts w:ascii="Arial" w:hAnsi="Arial" w:cs="Arial"/>
          <w:bCs/>
          <w:sz w:val="22"/>
          <w:szCs w:val="22"/>
        </w:rPr>
        <w:t>Items should not be lifted onto, or from, storage areas above head height</w:t>
      </w:r>
      <w:r w:rsidR="001E1F09">
        <w:rPr>
          <w:rFonts w:ascii="Arial" w:hAnsi="Arial" w:cs="Arial"/>
          <w:bCs/>
          <w:sz w:val="22"/>
          <w:szCs w:val="22"/>
        </w:rPr>
        <w:t xml:space="preserve"> unless </w:t>
      </w:r>
      <w:r w:rsidR="000C6258">
        <w:rPr>
          <w:rFonts w:ascii="Arial" w:hAnsi="Arial" w:cs="Arial"/>
          <w:bCs/>
          <w:sz w:val="22"/>
          <w:szCs w:val="22"/>
        </w:rPr>
        <w:t xml:space="preserve">using height steps and </w:t>
      </w:r>
      <w:r w:rsidR="00D365F6">
        <w:rPr>
          <w:rFonts w:ascii="Arial" w:hAnsi="Arial" w:cs="Arial"/>
          <w:bCs/>
          <w:sz w:val="22"/>
          <w:szCs w:val="22"/>
        </w:rPr>
        <w:t>having help from a colleague</w:t>
      </w:r>
      <w:r w:rsidRPr="00FC2F27">
        <w:rPr>
          <w:rFonts w:ascii="Arial" w:hAnsi="Arial" w:cs="Arial"/>
          <w:bCs/>
          <w:sz w:val="22"/>
          <w:szCs w:val="22"/>
        </w:rPr>
        <w:t>.</w:t>
      </w:r>
    </w:p>
    <w:p w14:paraId="2FD158E5" w14:textId="77777777" w:rsidR="00FC2F27" w:rsidRPr="00FC2F27" w:rsidRDefault="00FC2F27" w:rsidP="00FC2F27">
      <w:pPr>
        <w:numPr>
          <w:ilvl w:val="0"/>
          <w:numId w:val="30"/>
        </w:numPr>
        <w:spacing w:before="120" w:after="120"/>
        <w:rPr>
          <w:rFonts w:ascii="Arial" w:hAnsi="Arial" w:cs="Arial"/>
          <w:bCs/>
          <w:sz w:val="22"/>
          <w:szCs w:val="22"/>
        </w:rPr>
      </w:pPr>
      <w:r w:rsidRPr="00FC2F27">
        <w:rPr>
          <w:rFonts w:ascii="Arial" w:hAnsi="Arial" w:cs="Arial"/>
          <w:bCs/>
          <w:sz w:val="22"/>
          <w:szCs w:val="22"/>
        </w:rPr>
        <w:t>Do not stand on objects, other than proper height steps, to reach high objects and never try to over-reach.</w:t>
      </w:r>
    </w:p>
    <w:p w14:paraId="0D4C279B" w14:textId="77777777" w:rsidR="00FC2F27" w:rsidRPr="00FC2F27" w:rsidRDefault="00FC2F27" w:rsidP="00FC2F27">
      <w:pPr>
        <w:numPr>
          <w:ilvl w:val="0"/>
          <w:numId w:val="30"/>
        </w:numPr>
        <w:spacing w:before="120" w:after="120"/>
        <w:rPr>
          <w:rFonts w:ascii="Arial" w:hAnsi="Arial" w:cs="Arial"/>
          <w:bCs/>
          <w:sz w:val="22"/>
          <w:szCs w:val="22"/>
        </w:rPr>
      </w:pPr>
      <w:r w:rsidRPr="00FC2F27">
        <w:rPr>
          <w:rFonts w:ascii="Arial" w:hAnsi="Arial" w:cs="Arial"/>
          <w:bCs/>
          <w:sz w:val="22"/>
          <w:szCs w:val="22"/>
        </w:rPr>
        <w:t>Push rather than pull heavy objects.</w:t>
      </w:r>
    </w:p>
    <w:p w14:paraId="1CCF4721" w14:textId="77777777" w:rsidR="00FC2F27" w:rsidRPr="00FC2F27" w:rsidRDefault="00FC2F27" w:rsidP="00FC2F27">
      <w:pPr>
        <w:numPr>
          <w:ilvl w:val="0"/>
          <w:numId w:val="30"/>
        </w:numPr>
        <w:spacing w:before="120" w:after="120"/>
        <w:rPr>
          <w:rFonts w:ascii="Arial" w:hAnsi="Arial" w:cs="Arial"/>
          <w:sz w:val="22"/>
          <w:szCs w:val="22"/>
        </w:rPr>
      </w:pPr>
      <w:r w:rsidRPr="00FC2F27">
        <w:rPr>
          <w:rFonts w:ascii="Arial" w:hAnsi="Arial" w:cs="Arial"/>
          <w:sz w:val="22"/>
          <w:szCs w:val="22"/>
        </w:rPr>
        <w:t xml:space="preserve">Please note this is not an exhaustive list. </w:t>
      </w:r>
    </w:p>
    <w:p w14:paraId="56E871BD" w14:textId="001D6B95" w:rsidR="00FC2F27" w:rsidRPr="009C2D07" w:rsidRDefault="006A1DE2" w:rsidP="00FC2F27">
      <w:pPr>
        <w:numPr>
          <w:ilvl w:val="0"/>
          <w:numId w:val="29"/>
        </w:numPr>
        <w:spacing w:before="120" w:after="120"/>
        <w:rPr>
          <w:rFonts w:ascii="Arial" w:hAnsi="Arial" w:cs="Arial"/>
          <w:b/>
          <w:sz w:val="22"/>
          <w:szCs w:val="22"/>
        </w:rPr>
      </w:pPr>
      <w:r>
        <w:rPr>
          <w:rFonts w:ascii="Arial" w:hAnsi="Arial" w:cs="Arial"/>
          <w:sz w:val="22"/>
          <w:szCs w:val="22"/>
        </w:rPr>
        <w:t>The Deputy Pre-school Leader is</w:t>
      </w:r>
      <w:r w:rsidR="00FC2F27" w:rsidRPr="00FC2F27">
        <w:rPr>
          <w:rFonts w:ascii="Arial" w:hAnsi="Arial" w:cs="Arial"/>
          <w:sz w:val="22"/>
          <w:szCs w:val="22"/>
        </w:rPr>
        <w:t xml:space="preserve"> responsible for carrying out risk assessment for manual handling operations, which includes lifting/carrying children and lifting/carrying furniture or equipment.</w:t>
      </w:r>
    </w:p>
    <w:p w14:paraId="2F0E3163" w14:textId="77777777" w:rsidR="009C2D07" w:rsidRPr="00FC2F27" w:rsidRDefault="009C2D07" w:rsidP="009C2D07">
      <w:pPr>
        <w:spacing w:before="120" w:after="120"/>
        <w:ind w:left="360"/>
        <w:rPr>
          <w:rFonts w:ascii="Arial" w:hAnsi="Arial" w:cs="Arial"/>
          <w:b/>
          <w:sz w:val="22"/>
          <w:szCs w:val="22"/>
        </w:rPr>
      </w:pPr>
    </w:p>
    <w:p w14:paraId="79EEA933" w14:textId="77777777" w:rsidR="009C2D07" w:rsidRPr="009C2D07" w:rsidRDefault="009C2D07" w:rsidP="009C2D07">
      <w:pPr>
        <w:spacing w:before="120" w:after="120"/>
        <w:rPr>
          <w:rFonts w:ascii="Arial" w:hAnsi="Arial" w:cs="Arial"/>
          <w:b/>
          <w:bCs/>
          <w:sz w:val="22"/>
          <w:szCs w:val="22"/>
        </w:rPr>
      </w:pPr>
      <w:r w:rsidRPr="009C2D07">
        <w:rPr>
          <w:rFonts w:ascii="Arial" w:hAnsi="Arial" w:cs="Arial"/>
          <w:b/>
          <w:bCs/>
          <w:sz w:val="22"/>
          <w:szCs w:val="22"/>
        </w:rPr>
        <w:t>Children with disabilities or additional needs</w:t>
      </w:r>
    </w:p>
    <w:p w14:paraId="53DE1545" w14:textId="77777777" w:rsidR="009C2D07" w:rsidRPr="009C2D07" w:rsidRDefault="009C2D07" w:rsidP="009C2D07">
      <w:pPr>
        <w:spacing w:before="120" w:after="120"/>
        <w:rPr>
          <w:rFonts w:ascii="Arial" w:hAnsi="Arial" w:cs="Arial"/>
          <w:sz w:val="22"/>
          <w:szCs w:val="22"/>
        </w:rPr>
      </w:pPr>
      <w:r w:rsidRPr="009C2D07">
        <w:rPr>
          <w:rFonts w:ascii="Arial" w:hAnsi="Arial" w:cs="Arial"/>
          <w:sz w:val="22"/>
          <w:szCs w:val="22"/>
        </w:rPr>
        <w:t>Some children and young people may require specialist handling arrangements.</w:t>
      </w:r>
    </w:p>
    <w:p w14:paraId="09E2C8C5" w14:textId="77777777" w:rsidR="009C2D07" w:rsidRPr="009C2D07" w:rsidRDefault="009C2D07" w:rsidP="009C2D07">
      <w:pPr>
        <w:spacing w:before="120" w:after="120"/>
        <w:rPr>
          <w:rFonts w:ascii="Arial" w:hAnsi="Arial" w:cs="Arial"/>
          <w:sz w:val="22"/>
          <w:szCs w:val="22"/>
        </w:rPr>
      </w:pPr>
      <w:r w:rsidRPr="009C2D07">
        <w:rPr>
          <w:rFonts w:ascii="Arial" w:hAnsi="Arial" w:cs="Arial"/>
          <w:sz w:val="22"/>
          <w:szCs w:val="22"/>
        </w:rPr>
        <w:t>In these circumstances:</w:t>
      </w:r>
    </w:p>
    <w:p w14:paraId="5C3CD2BB" w14:textId="77777777" w:rsidR="009C2D07" w:rsidRPr="009C2D07" w:rsidRDefault="009C2D07" w:rsidP="009C2D07">
      <w:pPr>
        <w:numPr>
          <w:ilvl w:val="0"/>
          <w:numId w:val="37"/>
        </w:numPr>
        <w:spacing w:before="120" w:after="120"/>
        <w:rPr>
          <w:rFonts w:ascii="Arial" w:hAnsi="Arial" w:cs="Arial"/>
          <w:sz w:val="22"/>
          <w:szCs w:val="22"/>
        </w:rPr>
      </w:pPr>
      <w:r w:rsidRPr="009C2D07">
        <w:rPr>
          <w:rFonts w:ascii="Arial" w:hAnsi="Arial" w:cs="Arial"/>
          <w:sz w:val="22"/>
          <w:szCs w:val="22"/>
        </w:rPr>
        <w:t>An individual risk assessment and handling plan must be completed.</w:t>
      </w:r>
    </w:p>
    <w:p w14:paraId="246D2D5F" w14:textId="77777777" w:rsidR="009C2D07" w:rsidRPr="009C2D07" w:rsidRDefault="009C2D07" w:rsidP="009C2D07">
      <w:pPr>
        <w:numPr>
          <w:ilvl w:val="0"/>
          <w:numId w:val="37"/>
        </w:numPr>
        <w:spacing w:before="120" w:after="120"/>
        <w:rPr>
          <w:rFonts w:ascii="Arial" w:hAnsi="Arial" w:cs="Arial"/>
          <w:sz w:val="22"/>
          <w:szCs w:val="22"/>
        </w:rPr>
      </w:pPr>
      <w:r w:rsidRPr="009C2D07">
        <w:rPr>
          <w:rFonts w:ascii="Arial" w:hAnsi="Arial" w:cs="Arial"/>
          <w:sz w:val="22"/>
          <w:szCs w:val="22"/>
        </w:rPr>
        <w:t>Appropriate specialist equipment must be provided where required.</w:t>
      </w:r>
    </w:p>
    <w:p w14:paraId="0B725C66" w14:textId="77777777" w:rsidR="009C2D07" w:rsidRPr="009C2D07" w:rsidRDefault="009C2D07" w:rsidP="009C2D07">
      <w:pPr>
        <w:numPr>
          <w:ilvl w:val="0"/>
          <w:numId w:val="37"/>
        </w:numPr>
        <w:spacing w:before="120" w:after="120"/>
        <w:rPr>
          <w:rFonts w:ascii="Arial" w:hAnsi="Arial" w:cs="Arial"/>
          <w:sz w:val="22"/>
          <w:szCs w:val="22"/>
        </w:rPr>
      </w:pPr>
      <w:r w:rsidRPr="009C2D07">
        <w:rPr>
          <w:rFonts w:ascii="Arial" w:hAnsi="Arial" w:cs="Arial"/>
          <w:sz w:val="22"/>
          <w:szCs w:val="22"/>
        </w:rPr>
        <w:t>This may include hoists, slings or other approved equipment.</w:t>
      </w:r>
    </w:p>
    <w:p w14:paraId="3D4F6216" w14:textId="77777777" w:rsidR="009C2D07" w:rsidRPr="009C2D07" w:rsidRDefault="009C2D07" w:rsidP="009C2D07">
      <w:pPr>
        <w:numPr>
          <w:ilvl w:val="0"/>
          <w:numId w:val="37"/>
        </w:numPr>
        <w:spacing w:before="120" w:after="120"/>
        <w:rPr>
          <w:rFonts w:ascii="Arial" w:hAnsi="Arial" w:cs="Arial"/>
          <w:sz w:val="22"/>
          <w:szCs w:val="22"/>
        </w:rPr>
      </w:pPr>
      <w:r w:rsidRPr="009C2D07">
        <w:rPr>
          <w:rFonts w:ascii="Arial" w:hAnsi="Arial" w:cs="Arial"/>
          <w:sz w:val="22"/>
          <w:szCs w:val="22"/>
        </w:rPr>
        <w:t>Only staff who have received appropriate training should use specialist equipment.</w:t>
      </w:r>
    </w:p>
    <w:p w14:paraId="2972C634" w14:textId="77777777" w:rsidR="009C2D07" w:rsidRPr="009C2D07" w:rsidRDefault="009C2D07" w:rsidP="009C2D07">
      <w:pPr>
        <w:numPr>
          <w:ilvl w:val="0"/>
          <w:numId w:val="37"/>
        </w:numPr>
        <w:spacing w:before="120" w:after="120"/>
        <w:rPr>
          <w:rFonts w:ascii="Arial" w:hAnsi="Arial" w:cs="Arial"/>
          <w:sz w:val="22"/>
          <w:szCs w:val="22"/>
        </w:rPr>
      </w:pPr>
      <w:r w:rsidRPr="009C2D07">
        <w:rPr>
          <w:rFonts w:ascii="Arial" w:hAnsi="Arial" w:cs="Arial"/>
          <w:sz w:val="22"/>
          <w:szCs w:val="22"/>
        </w:rPr>
        <w:lastRenderedPageBreak/>
        <w:t>Handling plans should be reviewed regularly and whenever needs change.</w:t>
      </w:r>
    </w:p>
    <w:p w14:paraId="27318A26" w14:textId="77777777" w:rsidR="00BE0029" w:rsidRDefault="00BE0029" w:rsidP="009C2D07">
      <w:pPr>
        <w:spacing w:before="120" w:after="120"/>
        <w:rPr>
          <w:rFonts w:ascii="Arial" w:hAnsi="Arial" w:cs="Arial"/>
          <w:b/>
          <w:bCs/>
          <w:sz w:val="22"/>
          <w:szCs w:val="22"/>
        </w:rPr>
      </w:pPr>
    </w:p>
    <w:p w14:paraId="332A750F" w14:textId="52D096AF" w:rsidR="009C2D07" w:rsidRPr="009C2D07" w:rsidRDefault="009C2D07" w:rsidP="009C2D07">
      <w:pPr>
        <w:spacing w:before="120" w:after="120"/>
        <w:rPr>
          <w:rFonts w:ascii="Arial" w:hAnsi="Arial" w:cs="Arial"/>
          <w:b/>
          <w:bCs/>
          <w:sz w:val="22"/>
          <w:szCs w:val="22"/>
        </w:rPr>
      </w:pPr>
      <w:r w:rsidRPr="009C2D07">
        <w:rPr>
          <w:rFonts w:ascii="Arial" w:hAnsi="Arial" w:cs="Arial"/>
          <w:b/>
          <w:bCs/>
          <w:sz w:val="22"/>
          <w:szCs w:val="22"/>
        </w:rPr>
        <w:t>Monitoring and Review</w:t>
      </w:r>
    </w:p>
    <w:p w14:paraId="7ED994D1" w14:textId="77777777" w:rsidR="009C2D07" w:rsidRPr="009C2D07" w:rsidRDefault="009C2D07" w:rsidP="009C2D07">
      <w:pPr>
        <w:spacing w:before="120" w:after="120"/>
        <w:rPr>
          <w:rFonts w:ascii="Arial" w:hAnsi="Arial" w:cs="Arial"/>
          <w:sz w:val="22"/>
          <w:szCs w:val="22"/>
        </w:rPr>
      </w:pPr>
      <w:r w:rsidRPr="009C2D07">
        <w:rPr>
          <w:rFonts w:ascii="Arial" w:hAnsi="Arial" w:cs="Arial"/>
          <w:sz w:val="22"/>
          <w:szCs w:val="22"/>
        </w:rPr>
        <w:t>Managers will:</w:t>
      </w:r>
    </w:p>
    <w:p w14:paraId="7C2F03FE" w14:textId="77777777" w:rsidR="009C2D07" w:rsidRPr="009C2D07" w:rsidRDefault="009C2D07" w:rsidP="009C2D07">
      <w:pPr>
        <w:numPr>
          <w:ilvl w:val="0"/>
          <w:numId w:val="38"/>
        </w:numPr>
        <w:spacing w:before="120" w:after="120"/>
        <w:rPr>
          <w:rFonts w:ascii="Arial" w:hAnsi="Arial" w:cs="Arial"/>
          <w:sz w:val="22"/>
          <w:szCs w:val="22"/>
        </w:rPr>
      </w:pPr>
      <w:r w:rsidRPr="009C2D07">
        <w:rPr>
          <w:rFonts w:ascii="Arial" w:hAnsi="Arial" w:cs="Arial"/>
          <w:sz w:val="22"/>
          <w:szCs w:val="22"/>
        </w:rPr>
        <w:t>Review accident and incident records.</w:t>
      </w:r>
    </w:p>
    <w:p w14:paraId="32B92108" w14:textId="77777777" w:rsidR="009C2D07" w:rsidRPr="009C2D07" w:rsidRDefault="009C2D07" w:rsidP="009C2D07">
      <w:pPr>
        <w:numPr>
          <w:ilvl w:val="0"/>
          <w:numId w:val="38"/>
        </w:numPr>
        <w:spacing w:before="120" w:after="120"/>
        <w:rPr>
          <w:rFonts w:ascii="Arial" w:hAnsi="Arial" w:cs="Arial"/>
          <w:sz w:val="22"/>
          <w:szCs w:val="22"/>
        </w:rPr>
      </w:pPr>
      <w:r w:rsidRPr="009C2D07">
        <w:rPr>
          <w:rFonts w:ascii="Arial" w:hAnsi="Arial" w:cs="Arial"/>
          <w:sz w:val="22"/>
          <w:szCs w:val="22"/>
        </w:rPr>
        <w:t>Investigate manual handling injuries and near misses.</w:t>
      </w:r>
    </w:p>
    <w:p w14:paraId="03351031" w14:textId="77777777" w:rsidR="009C2D07" w:rsidRPr="009C2D07" w:rsidRDefault="009C2D07" w:rsidP="009C2D07">
      <w:pPr>
        <w:numPr>
          <w:ilvl w:val="0"/>
          <w:numId w:val="38"/>
        </w:numPr>
        <w:spacing w:before="120" w:after="120"/>
        <w:rPr>
          <w:rFonts w:ascii="Arial" w:hAnsi="Arial" w:cs="Arial"/>
          <w:sz w:val="22"/>
          <w:szCs w:val="22"/>
        </w:rPr>
      </w:pPr>
      <w:r w:rsidRPr="009C2D07">
        <w:rPr>
          <w:rFonts w:ascii="Arial" w:hAnsi="Arial" w:cs="Arial"/>
          <w:sz w:val="22"/>
          <w:szCs w:val="22"/>
        </w:rPr>
        <w:t>Review risk assessments following incidents or significant changes.</w:t>
      </w:r>
    </w:p>
    <w:p w14:paraId="25BAEAF0" w14:textId="77777777" w:rsidR="009C2D07" w:rsidRPr="009C2D07" w:rsidRDefault="009C2D07" w:rsidP="009C2D07">
      <w:pPr>
        <w:numPr>
          <w:ilvl w:val="0"/>
          <w:numId w:val="38"/>
        </w:numPr>
        <w:spacing w:before="120" w:after="120"/>
        <w:rPr>
          <w:rFonts w:ascii="Arial" w:hAnsi="Arial" w:cs="Arial"/>
          <w:sz w:val="22"/>
          <w:szCs w:val="22"/>
        </w:rPr>
      </w:pPr>
      <w:r w:rsidRPr="009C2D07">
        <w:rPr>
          <w:rFonts w:ascii="Arial" w:hAnsi="Arial" w:cs="Arial"/>
          <w:sz w:val="22"/>
          <w:szCs w:val="22"/>
        </w:rPr>
        <w:t>Monitor compliance with this procedure.</w:t>
      </w:r>
    </w:p>
    <w:p w14:paraId="0ED3C971" w14:textId="77777777" w:rsidR="009C2D07" w:rsidRPr="009C2D07" w:rsidRDefault="009C2D07" w:rsidP="009C2D07">
      <w:pPr>
        <w:spacing w:before="120" w:after="120"/>
        <w:rPr>
          <w:rFonts w:ascii="Arial" w:hAnsi="Arial" w:cs="Arial"/>
          <w:sz w:val="22"/>
          <w:szCs w:val="22"/>
        </w:rPr>
      </w:pPr>
      <w:r w:rsidRPr="009C2D07">
        <w:rPr>
          <w:rFonts w:ascii="Arial" w:hAnsi="Arial" w:cs="Arial"/>
          <w:sz w:val="22"/>
          <w:szCs w:val="22"/>
        </w:rPr>
        <w:t>This procedure will be reviewed annually or sooner if legislation, guidance or operational practice changes.</w:t>
      </w:r>
    </w:p>
    <w:p w14:paraId="01CFBA1D" w14:textId="77777777" w:rsidR="001F569F" w:rsidRDefault="001F569F" w:rsidP="009C2D07">
      <w:pPr>
        <w:spacing w:before="120" w:after="120"/>
        <w:rPr>
          <w:rFonts w:ascii="Arial" w:hAnsi="Arial" w:cs="Arial"/>
          <w:b/>
          <w:bCs/>
          <w:sz w:val="22"/>
          <w:szCs w:val="22"/>
        </w:rPr>
      </w:pPr>
    </w:p>
    <w:p w14:paraId="6DE3ACC5" w14:textId="57876F90" w:rsidR="009C2D07" w:rsidRPr="009C2D07" w:rsidRDefault="009C2D07" w:rsidP="009C2D07">
      <w:pPr>
        <w:spacing w:before="120" w:after="120"/>
        <w:rPr>
          <w:rFonts w:ascii="Arial" w:hAnsi="Arial" w:cs="Arial"/>
          <w:b/>
          <w:bCs/>
          <w:sz w:val="22"/>
          <w:szCs w:val="22"/>
        </w:rPr>
      </w:pPr>
      <w:r w:rsidRPr="009C2D07">
        <w:rPr>
          <w:rFonts w:ascii="Arial" w:hAnsi="Arial" w:cs="Arial"/>
          <w:b/>
          <w:bCs/>
          <w:sz w:val="22"/>
          <w:szCs w:val="22"/>
        </w:rPr>
        <w:t>Legislation</w:t>
      </w:r>
    </w:p>
    <w:p w14:paraId="5267EEA9" w14:textId="77777777" w:rsidR="009C2D07" w:rsidRPr="009C2D07" w:rsidRDefault="009C2D07" w:rsidP="009C2D07">
      <w:pPr>
        <w:spacing w:before="120" w:after="120"/>
        <w:rPr>
          <w:rFonts w:ascii="Arial" w:hAnsi="Arial" w:cs="Arial"/>
          <w:sz w:val="22"/>
          <w:szCs w:val="22"/>
        </w:rPr>
      </w:pPr>
      <w:r w:rsidRPr="009C2D07">
        <w:rPr>
          <w:rFonts w:ascii="Arial" w:hAnsi="Arial" w:cs="Arial"/>
          <w:sz w:val="22"/>
          <w:szCs w:val="22"/>
        </w:rPr>
        <w:t>This procedure is based on the requirements of:</w:t>
      </w:r>
    </w:p>
    <w:p w14:paraId="783BB537" w14:textId="77777777" w:rsidR="009C2D07" w:rsidRPr="009C2D07" w:rsidRDefault="009C2D07" w:rsidP="009C2D07">
      <w:pPr>
        <w:numPr>
          <w:ilvl w:val="0"/>
          <w:numId w:val="39"/>
        </w:numPr>
        <w:spacing w:before="120" w:after="120"/>
        <w:rPr>
          <w:rFonts w:ascii="Arial" w:hAnsi="Arial" w:cs="Arial"/>
          <w:sz w:val="22"/>
          <w:szCs w:val="22"/>
        </w:rPr>
      </w:pPr>
      <w:r w:rsidRPr="009C2D07">
        <w:rPr>
          <w:rFonts w:ascii="Arial" w:hAnsi="Arial" w:cs="Arial"/>
          <w:sz w:val="22"/>
          <w:szCs w:val="22"/>
        </w:rPr>
        <w:t>Health and Safety at Work etc. Act 1974.</w:t>
      </w:r>
    </w:p>
    <w:p w14:paraId="25A3E76F" w14:textId="77777777" w:rsidR="009C2D07" w:rsidRPr="009C2D07" w:rsidRDefault="009C2D07" w:rsidP="009C2D07">
      <w:pPr>
        <w:numPr>
          <w:ilvl w:val="0"/>
          <w:numId w:val="39"/>
        </w:numPr>
        <w:spacing w:before="120" w:after="120"/>
        <w:rPr>
          <w:rFonts w:ascii="Arial" w:hAnsi="Arial" w:cs="Arial"/>
          <w:sz w:val="22"/>
          <w:szCs w:val="22"/>
        </w:rPr>
      </w:pPr>
      <w:r w:rsidRPr="009C2D07">
        <w:rPr>
          <w:rFonts w:ascii="Arial" w:hAnsi="Arial" w:cs="Arial"/>
          <w:sz w:val="22"/>
          <w:szCs w:val="22"/>
        </w:rPr>
        <w:t>Manual Handling Operations Regulations 1992 (as amended).</w:t>
      </w:r>
    </w:p>
    <w:p w14:paraId="1BF248E5" w14:textId="77777777" w:rsidR="009C2D07" w:rsidRPr="009C2D07" w:rsidRDefault="009C2D07" w:rsidP="009C2D07">
      <w:pPr>
        <w:numPr>
          <w:ilvl w:val="0"/>
          <w:numId w:val="39"/>
        </w:numPr>
        <w:spacing w:before="120" w:after="120"/>
        <w:rPr>
          <w:rFonts w:ascii="Arial" w:hAnsi="Arial" w:cs="Arial"/>
          <w:sz w:val="22"/>
          <w:szCs w:val="22"/>
        </w:rPr>
      </w:pPr>
      <w:r w:rsidRPr="009C2D07">
        <w:rPr>
          <w:rFonts w:ascii="Arial" w:hAnsi="Arial" w:cs="Arial"/>
          <w:sz w:val="22"/>
          <w:szCs w:val="22"/>
        </w:rPr>
        <w:t>Management of Health and Safety at Work Regulations 1999.</w:t>
      </w:r>
    </w:p>
    <w:p w14:paraId="38E33C2E" w14:textId="77777777" w:rsidR="009C2D07" w:rsidRPr="009C2D07" w:rsidRDefault="009C2D07" w:rsidP="009C2D07">
      <w:pPr>
        <w:spacing w:before="120" w:after="120"/>
        <w:rPr>
          <w:rFonts w:ascii="Arial" w:hAnsi="Arial" w:cs="Arial"/>
          <w:sz w:val="22"/>
          <w:szCs w:val="22"/>
        </w:rPr>
      </w:pPr>
      <w:r w:rsidRPr="009C2D07">
        <w:rPr>
          <w:rFonts w:ascii="Arial" w:hAnsi="Arial" w:cs="Arial"/>
          <w:sz w:val="22"/>
          <w:szCs w:val="22"/>
        </w:rPr>
        <w:t>These regulations require employers to avoid hazardous manual handling where practicable, assess remaining risks, reduce risks as far as reasonably possible and provide suitable information, instruction and training.</w:t>
      </w:r>
    </w:p>
    <w:p w14:paraId="00415D31" w14:textId="77777777" w:rsidR="00FC2F27" w:rsidRDefault="00FC2F27" w:rsidP="00FC2F27">
      <w:pPr>
        <w:spacing w:before="120" w:after="120"/>
        <w:rPr>
          <w:rFonts w:ascii="Arial" w:hAnsi="Arial" w:cs="Arial"/>
          <w:sz w:val="22"/>
          <w:szCs w:val="22"/>
        </w:rPr>
      </w:pPr>
    </w:p>
    <w:p w14:paraId="1EDF4834" w14:textId="77777777" w:rsidR="00BA1F4A" w:rsidRPr="00BA1F4A" w:rsidRDefault="00BA1F4A" w:rsidP="00BA1F4A">
      <w:pPr>
        <w:spacing w:before="120" w:after="120"/>
        <w:rPr>
          <w:rFonts w:ascii="Arial" w:hAnsi="Arial" w:cs="Arial"/>
          <w:sz w:val="22"/>
          <w:szCs w:val="22"/>
        </w:rPr>
      </w:pPr>
    </w:p>
    <w:p w14:paraId="3B6D4B5C" w14:textId="77777777" w:rsidR="005A2A2F" w:rsidRPr="005A2A2F" w:rsidRDefault="005A2A2F" w:rsidP="005A2A2F">
      <w:pPr>
        <w:spacing w:before="120" w:after="120"/>
        <w:rPr>
          <w:rFonts w:ascii="Arial" w:hAnsi="Arial" w:cs="Arial"/>
          <w:bCs/>
          <w:sz w:val="22"/>
          <w:szCs w:val="22"/>
        </w:rPr>
      </w:pPr>
    </w:p>
    <w:p w14:paraId="5DBE4089" w14:textId="254D9174" w:rsidR="00927A3D" w:rsidRPr="004501B7" w:rsidRDefault="00927A3D" w:rsidP="002F2873">
      <w:pPr>
        <w:spacing w:before="120" w:after="120"/>
        <w:rPr>
          <w:rFonts w:ascii="Arial" w:hAnsi="Arial" w:cs="Arial"/>
          <w:bCs/>
          <w:sz w:val="22"/>
          <w:szCs w:val="22"/>
        </w:rPr>
      </w:pPr>
      <w:r w:rsidRPr="004501B7">
        <w:rPr>
          <w:rFonts w:ascii="Arial" w:hAnsi="Arial" w:cs="Arial"/>
          <w:bCs/>
          <w:sz w:val="22"/>
          <w:szCs w:val="22"/>
        </w:rPr>
        <w:t>This procedure is adopted by Thames Pre-school Committee</w:t>
      </w:r>
    </w:p>
    <w:sectPr w:rsidR="00927A3D" w:rsidRPr="004501B7" w:rsidSect="00F45404">
      <w:footerReference w:type="default" r:id="rId8"/>
      <w:foot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53450" w14:textId="77777777" w:rsidR="00716ACA" w:rsidRDefault="00716ACA" w:rsidP="00371896">
      <w:r>
        <w:separator/>
      </w:r>
    </w:p>
  </w:endnote>
  <w:endnote w:type="continuationSeparator" w:id="0">
    <w:p w14:paraId="397208D5" w14:textId="77777777" w:rsidR="00716ACA" w:rsidRDefault="00716ACA" w:rsidP="00371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47054" w14:textId="6F8D0213" w:rsidR="00371896" w:rsidRPr="001F569F" w:rsidRDefault="00371896" w:rsidP="00FC0E09">
    <w:pPr>
      <w:pStyle w:val="Footer"/>
      <w:jc w:val="center"/>
      <w:rPr>
        <w:rFonts w:ascii="Arial" w:hAnsi="Arial" w:cs="Arial"/>
        <w:caps/>
        <w:color w:val="156082" w:themeColor="accent1"/>
        <w:sz w:val="16"/>
        <w:szCs w:val="16"/>
      </w:rPr>
    </w:pPr>
    <w:r w:rsidRPr="001F569F">
      <w:rPr>
        <w:rFonts w:ascii="Arial" w:hAnsi="Arial" w:cs="Arial"/>
        <w:caps/>
        <w:color w:val="156082" w:themeColor="accent1"/>
        <w:sz w:val="16"/>
        <w:szCs w:val="16"/>
      </w:rPr>
      <w:fldChar w:fldCharType="begin"/>
    </w:r>
    <w:r w:rsidRPr="001F569F">
      <w:rPr>
        <w:rFonts w:ascii="Arial" w:hAnsi="Arial" w:cs="Arial"/>
        <w:caps/>
        <w:color w:val="156082" w:themeColor="accent1"/>
        <w:sz w:val="16"/>
        <w:szCs w:val="16"/>
      </w:rPr>
      <w:instrText>PAGE   \* MERGEFORMAT</w:instrText>
    </w:r>
    <w:r w:rsidRPr="001F569F">
      <w:rPr>
        <w:rFonts w:ascii="Arial" w:hAnsi="Arial" w:cs="Arial"/>
        <w:caps/>
        <w:color w:val="156082" w:themeColor="accent1"/>
        <w:sz w:val="16"/>
        <w:szCs w:val="16"/>
      </w:rPr>
      <w:fldChar w:fldCharType="separate"/>
    </w:r>
    <w:r w:rsidRPr="001F569F">
      <w:rPr>
        <w:rFonts w:ascii="Arial" w:hAnsi="Arial" w:cs="Arial"/>
        <w:caps/>
        <w:color w:val="156082" w:themeColor="accent1"/>
        <w:sz w:val="16"/>
        <w:szCs w:val="16"/>
      </w:rPr>
      <w:t>2</w:t>
    </w:r>
    <w:r w:rsidRPr="001F569F">
      <w:rPr>
        <w:rFonts w:ascii="Arial" w:hAnsi="Arial" w:cs="Arial"/>
        <w:caps/>
        <w:color w:val="156082" w:themeColor="accent1"/>
        <w:sz w:val="16"/>
        <w:szCs w:val="16"/>
      </w:rPr>
      <w:fldChar w:fldCharType="end"/>
    </w:r>
  </w:p>
  <w:p w14:paraId="747EEF7D" w14:textId="3C9457A6" w:rsidR="00FC0E09" w:rsidRPr="00F45404" w:rsidRDefault="001F569F" w:rsidP="00FC0E09">
    <w:pPr>
      <w:pStyle w:val="Footer"/>
      <w:jc w:val="right"/>
      <w:rPr>
        <w:rFonts w:ascii="Arial" w:hAnsi="Arial" w:cs="Arial"/>
        <w:sz w:val="16"/>
        <w:szCs w:val="16"/>
      </w:rPr>
    </w:pPr>
    <w:r>
      <w:rPr>
        <w:rFonts w:ascii="Arial" w:hAnsi="Arial" w:cs="Arial"/>
        <w:sz w:val="16"/>
        <w:szCs w:val="16"/>
      </w:rPr>
      <w:t>Manualhandling</w:t>
    </w:r>
    <w:r w:rsidR="00A23C19">
      <w:rPr>
        <w:rFonts w:ascii="Arial" w:hAnsi="Arial" w:cs="Arial"/>
        <w:sz w:val="16"/>
        <w:szCs w:val="16"/>
      </w:rPr>
      <w:t>f</w:t>
    </w:r>
    <w:r w:rsidR="00F45404" w:rsidRPr="00F45404">
      <w:rPr>
        <w:rFonts w:ascii="Arial" w:hAnsi="Arial" w:cs="Arial"/>
        <w:sz w:val="16"/>
        <w:szCs w:val="16"/>
      </w:rPr>
      <w:t>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DBBF5" w14:textId="29E900D6" w:rsidR="00371896" w:rsidRPr="00371896" w:rsidRDefault="00371896" w:rsidP="00371896">
    <w:pPr>
      <w:pStyle w:val="Footer"/>
      <w:jc w:val="right"/>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AF602" w14:textId="77777777" w:rsidR="00716ACA" w:rsidRDefault="00716ACA" w:rsidP="00371896">
      <w:r>
        <w:separator/>
      </w:r>
    </w:p>
  </w:footnote>
  <w:footnote w:type="continuationSeparator" w:id="0">
    <w:p w14:paraId="48DA18A9" w14:textId="77777777" w:rsidR="00716ACA" w:rsidRDefault="00716ACA" w:rsidP="003718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C55C1"/>
    <w:multiLevelType w:val="hybridMultilevel"/>
    <w:tmpl w:val="A13C06EE"/>
    <w:lvl w:ilvl="0" w:tplc="3BE66D9E">
      <w:start w:val="1"/>
      <w:numFmt w:val="bullet"/>
      <w:lvlText w:val=""/>
      <w:lvlJc w:val="left"/>
      <w:pPr>
        <w:ind w:left="360" w:hanging="360"/>
      </w:pPr>
      <w:rPr>
        <w:rFonts w:ascii="Symbol" w:hAnsi="Symbol" w:hint="default"/>
        <w:caps w:val="0"/>
        <w:strike w:val="0"/>
        <w:dstrike w:val="0"/>
        <w:outline w:val="0"/>
        <w:shadow w:val="0"/>
        <w:emboss w:val="0"/>
        <w:imprint w:val="0"/>
        <w:spacing w:val="0"/>
        <w:w w:val="100"/>
        <w:kern w:val="0"/>
        <w:position w:val="4"/>
        <w:sz w:val="22"/>
        <w:szCs w:val="29"/>
        <w:u w:val="none"/>
        <w:effect w:val="none"/>
        <w:vertAlign w:val="baseline"/>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 w15:restartNumberingAfterBreak="0">
    <w:nsid w:val="04270A56"/>
    <w:multiLevelType w:val="singleLevel"/>
    <w:tmpl w:val="08090001"/>
    <w:lvl w:ilvl="0">
      <w:start w:val="1"/>
      <w:numFmt w:val="bullet"/>
      <w:lvlText w:val=""/>
      <w:lvlJc w:val="left"/>
      <w:pPr>
        <w:ind w:left="720" w:hanging="360"/>
      </w:pPr>
      <w:rPr>
        <w:rFonts w:ascii="Symbol" w:hAnsi="Symbol" w:hint="default"/>
      </w:rPr>
    </w:lvl>
  </w:abstractNum>
  <w:abstractNum w:abstractNumId="2" w15:restartNumberingAfterBreak="0">
    <w:nsid w:val="04C35A63"/>
    <w:multiLevelType w:val="singleLevel"/>
    <w:tmpl w:val="D2DE2124"/>
    <w:lvl w:ilvl="0">
      <w:start w:val="1"/>
      <w:numFmt w:val="bullet"/>
      <w:lvlText w:val=""/>
      <w:lvlJc w:val="left"/>
      <w:pPr>
        <w:tabs>
          <w:tab w:val="num" w:pos="360"/>
        </w:tabs>
        <w:ind w:left="360" w:hanging="360"/>
      </w:pPr>
      <w:rPr>
        <w:rFonts w:ascii="Wingdings" w:hAnsi="Wingdings" w:hint="default"/>
        <w:color w:val="auto"/>
      </w:rPr>
    </w:lvl>
  </w:abstractNum>
  <w:abstractNum w:abstractNumId="3" w15:restartNumberingAfterBreak="0">
    <w:nsid w:val="0B741197"/>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0CF835DA"/>
    <w:multiLevelType w:val="hybridMultilevel"/>
    <w:tmpl w:val="4B4E5E7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DF6DEC"/>
    <w:multiLevelType w:val="hybridMultilevel"/>
    <w:tmpl w:val="81447CC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 w15:restartNumberingAfterBreak="0">
    <w:nsid w:val="178033DB"/>
    <w:multiLevelType w:val="hybridMultilevel"/>
    <w:tmpl w:val="1E784B1E"/>
    <w:lvl w:ilvl="0" w:tplc="0F1E6734">
      <w:start w:val="1"/>
      <w:numFmt w:val="bullet"/>
      <w:lvlText w:val=""/>
      <w:lvlJc w:val="left"/>
      <w:pPr>
        <w:ind w:left="360" w:hanging="360"/>
      </w:pPr>
      <w:rPr>
        <w:rFonts w:ascii="Symbol" w:hAnsi="Symbol" w:hint="default"/>
        <w:color w:val="000000" w:themeColor="text1"/>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18DF5BDF"/>
    <w:multiLevelType w:val="hybridMultilevel"/>
    <w:tmpl w:val="99EA47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03135DA"/>
    <w:multiLevelType w:val="hybridMultilevel"/>
    <w:tmpl w:val="112AD0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27965C2A"/>
    <w:multiLevelType w:val="hybridMultilevel"/>
    <w:tmpl w:val="963058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85BF4B1"/>
    <w:multiLevelType w:val="hybridMultilevel"/>
    <w:tmpl w:val="80DE668C"/>
    <w:lvl w:ilvl="0" w:tplc="865871F0">
      <w:start w:val="1"/>
      <w:numFmt w:val="bullet"/>
      <w:lvlText w:val="·"/>
      <w:lvlJc w:val="left"/>
      <w:pPr>
        <w:ind w:left="720" w:hanging="360"/>
      </w:pPr>
      <w:rPr>
        <w:rFonts w:ascii="Symbol" w:hAnsi="Symbol" w:hint="default"/>
      </w:rPr>
    </w:lvl>
    <w:lvl w:ilvl="1" w:tplc="96E2DAC8">
      <w:start w:val="1"/>
      <w:numFmt w:val="bullet"/>
      <w:lvlText w:val="o"/>
      <w:lvlJc w:val="left"/>
      <w:pPr>
        <w:ind w:left="1440" w:hanging="360"/>
      </w:pPr>
      <w:rPr>
        <w:rFonts w:ascii="Courier New" w:hAnsi="Courier New" w:cs="Times New Roman" w:hint="default"/>
      </w:rPr>
    </w:lvl>
    <w:lvl w:ilvl="2" w:tplc="C8FADCD8">
      <w:start w:val="1"/>
      <w:numFmt w:val="bullet"/>
      <w:lvlText w:val=""/>
      <w:lvlJc w:val="left"/>
      <w:pPr>
        <w:ind w:left="2160" w:hanging="360"/>
      </w:pPr>
      <w:rPr>
        <w:rFonts w:ascii="Wingdings" w:hAnsi="Wingdings" w:hint="default"/>
      </w:rPr>
    </w:lvl>
    <w:lvl w:ilvl="3" w:tplc="EC3695B6">
      <w:start w:val="1"/>
      <w:numFmt w:val="bullet"/>
      <w:lvlText w:val=""/>
      <w:lvlJc w:val="left"/>
      <w:pPr>
        <w:ind w:left="2880" w:hanging="360"/>
      </w:pPr>
      <w:rPr>
        <w:rFonts w:ascii="Symbol" w:hAnsi="Symbol" w:hint="default"/>
      </w:rPr>
    </w:lvl>
    <w:lvl w:ilvl="4" w:tplc="DC90091E">
      <w:start w:val="1"/>
      <w:numFmt w:val="bullet"/>
      <w:lvlText w:val="o"/>
      <w:lvlJc w:val="left"/>
      <w:pPr>
        <w:ind w:left="3600" w:hanging="360"/>
      </w:pPr>
      <w:rPr>
        <w:rFonts w:ascii="Courier New" w:hAnsi="Courier New" w:cs="Times New Roman" w:hint="default"/>
      </w:rPr>
    </w:lvl>
    <w:lvl w:ilvl="5" w:tplc="3DB0FEA8">
      <w:start w:val="1"/>
      <w:numFmt w:val="bullet"/>
      <w:lvlText w:val=""/>
      <w:lvlJc w:val="left"/>
      <w:pPr>
        <w:ind w:left="4320" w:hanging="360"/>
      </w:pPr>
      <w:rPr>
        <w:rFonts w:ascii="Wingdings" w:hAnsi="Wingdings" w:hint="default"/>
      </w:rPr>
    </w:lvl>
    <w:lvl w:ilvl="6" w:tplc="01FEC696">
      <w:start w:val="1"/>
      <w:numFmt w:val="bullet"/>
      <w:lvlText w:val=""/>
      <w:lvlJc w:val="left"/>
      <w:pPr>
        <w:ind w:left="5040" w:hanging="360"/>
      </w:pPr>
      <w:rPr>
        <w:rFonts w:ascii="Symbol" w:hAnsi="Symbol" w:hint="default"/>
      </w:rPr>
    </w:lvl>
    <w:lvl w:ilvl="7" w:tplc="F2FEC262">
      <w:start w:val="1"/>
      <w:numFmt w:val="bullet"/>
      <w:lvlText w:val="o"/>
      <w:lvlJc w:val="left"/>
      <w:pPr>
        <w:ind w:left="5760" w:hanging="360"/>
      </w:pPr>
      <w:rPr>
        <w:rFonts w:ascii="Courier New" w:hAnsi="Courier New" w:cs="Times New Roman" w:hint="default"/>
      </w:rPr>
    </w:lvl>
    <w:lvl w:ilvl="8" w:tplc="C504B394">
      <w:start w:val="1"/>
      <w:numFmt w:val="bullet"/>
      <w:lvlText w:val=""/>
      <w:lvlJc w:val="left"/>
      <w:pPr>
        <w:ind w:left="6480" w:hanging="360"/>
      </w:pPr>
      <w:rPr>
        <w:rFonts w:ascii="Wingdings" w:hAnsi="Wingdings" w:hint="default"/>
      </w:rPr>
    </w:lvl>
  </w:abstractNum>
  <w:abstractNum w:abstractNumId="12" w15:restartNumberingAfterBreak="0">
    <w:nsid w:val="29B71DD9"/>
    <w:multiLevelType w:val="hybridMultilevel"/>
    <w:tmpl w:val="7026E3BA"/>
    <w:lvl w:ilvl="0" w:tplc="BC349DD8">
      <w:start w:val="1"/>
      <w:numFmt w:val="bullet"/>
      <w:lvlText w:val="-"/>
      <w:lvlJc w:val="left"/>
      <w:pPr>
        <w:ind w:left="360" w:hanging="360"/>
      </w:pPr>
      <w:rPr>
        <w:caps w:val="0"/>
        <w:strike w:val="0"/>
        <w:dstrike w:val="0"/>
        <w:outline w:val="0"/>
        <w:shadow w:val="0"/>
        <w:emboss w:val="0"/>
        <w:imprint w:val="0"/>
        <w:spacing w:val="0"/>
        <w:w w:val="100"/>
        <w:kern w:val="0"/>
        <w:position w:val="4"/>
        <w:sz w:val="22"/>
        <w:szCs w:val="29"/>
        <w:u w:val="none"/>
        <w:effect w:val="none"/>
        <w:vertAlign w:val="baseline"/>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 w15:restartNumberingAfterBreak="0">
    <w:nsid w:val="2CF904E2"/>
    <w:multiLevelType w:val="hybridMultilevel"/>
    <w:tmpl w:val="9ABCA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E495477"/>
    <w:multiLevelType w:val="hybridMultilevel"/>
    <w:tmpl w:val="33B28916"/>
    <w:lvl w:ilvl="0" w:tplc="BC349DD8">
      <w:start w:val="1"/>
      <w:numFmt w:val="bullet"/>
      <w:lvlText w:val="-"/>
      <w:lvlJc w:val="left"/>
      <w:pPr>
        <w:ind w:left="720" w:hanging="360"/>
      </w:pPr>
      <w:rPr>
        <w:caps w:val="0"/>
        <w:strike w:val="0"/>
        <w:dstrike w:val="0"/>
        <w:outline w:val="0"/>
        <w:shadow w:val="0"/>
        <w:emboss w:val="0"/>
        <w:imprint w:val="0"/>
        <w:spacing w:val="0"/>
        <w:w w:val="100"/>
        <w:kern w:val="0"/>
        <w:position w:val="4"/>
        <w:sz w:val="22"/>
        <w:szCs w:val="29"/>
        <w:u w:val="none"/>
        <w:effect w:val="none"/>
        <w:vertAlign w:val="baseline"/>
      </w:rPr>
    </w:lvl>
    <w:lvl w:ilvl="1" w:tplc="BC349DD8">
      <w:start w:val="1"/>
      <w:numFmt w:val="bullet"/>
      <w:lvlText w:val="-"/>
      <w:lvlJc w:val="left"/>
      <w:pPr>
        <w:ind w:left="1440" w:hanging="360"/>
      </w:pPr>
      <w:rPr>
        <w:caps w:val="0"/>
        <w:strike w:val="0"/>
        <w:dstrike w:val="0"/>
        <w:outline w:val="0"/>
        <w:shadow w:val="0"/>
        <w:emboss w:val="0"/>
        <w:imprint w:val="0"/>
        <w:spacing w:val="0"/>
        <w:w w:val="100"/>
        <w:kern w:val="0"/>
        <w:position w:val="4"/>
        <w:sz w:val="22"/>
        <w:szCs w:val="29"/>
        <w:u w:val="none"/>
        <w:effect w:val="none"/>
        <w:vertAlign w:val="baseline"/>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2F6D2D8D"/>
    <w:multiLevelType w:val="hybridMultilevel"/>
    <w:tmpl w:val="A15CC926"/>
    <w:lvl w:ilvl="0" w:tplc="54025BB4">
      <w:start w:val="1"/>
      <w:numFmt w:val="bullet"/>
      <w:lvlText w:val=""/>
      <w:lvlJc w:val="left"/>
      <w:pPr>
        <w:ind w:left="360" w:hanging="360"/>
      </w:pPr>
      <w:rPr>
        <w:rFonts w:ascii="Symbol" w:hAnsi="Symbol" w:hint="default"/>
      </w:rPr>
    </w:lvl>
    <w:lvl w:ilvl="1" w:tplc="9DDEED8C">
      <w:start w:val="1"/>
      <w:numFmt w:val="bullet"/>
      <w:lvlText w:val="o"/>
      <w:lvlJc w:val="left"/>
      <w:pPr>
        <w:ind w:left="1080" w:hanging="360"/>
      </w:pPr>
      <w:rPr>
        <w:rFonts w:ascii="Courier New" w:hAnsi="Courier New" w:cs="Times New Roman" w:hint="default"/>
      </w:rPr>
    </w:lvl>
    <w:lvl w:ilvl="2" w:tplc="BF7C9ABC">
      <w:start w:val="1"/>
      <w:numFmt w:val="bullet"/>
      <w:lvlText w:val=""/>
      <w:lvlJc w:val="left"/>
      <w:pPr>
        <w:ind w:left="1800" w:hanging="360"/>
      </w:pPr>
      <w:rPr>
        <w:rFonts w:ascii="Wingdings" w:hAnsi="Wingdings" w:hint="default"/>
      </w:rPr>
    </w:lvl>
    <w:lvl w:ilvl="3" w:tplc="A2DE8D6C">
      <w:start w:val="1"/>
      <w:numFmt w:val="bullet"/>
      <w:lvlText w:val=""/>
      <w:lvlJc w:val="left"/>
      <w:pPr>
        <w:ind w:left="2520" w:hanging="360"/>
      </w:pPr>
      <w:rPr>
        <w:rFonts w:ascii="Symbol" w:hAnsi="Symbol" w:hint="default"/>
      </w:rPr>
    </w:lvl>
    <w:lvl w:ilvl="4" w:tplc="C9C0752A">
      <w:start w:val="1"/>
      <w:numFmt w:val="bullet"/>
      <w:lvlText w:val="o"/>
      <w:lvlJc w:val="left"/>
      <w:pPr>
        <w:ind w:left="3240" w:hanging="360"/>
      </w:pPr>
      <w:rPr>
        <w:rFonts w:ascii="Courier New" w:hAnsi="Courier New" w:cs="Times New Roman" w:hint="default"/>
      </w:rPr>
    </w:lvl>
    <w:lvl w:ilvl="5" w:tplc="29E49AB8">
      <w:start w:val="1"/>
      <w:numFmt w:val="bullet"/>
      <w:lvlText w:val=""/>
      <w:lvlJc w:val="left"/>
      <w:pPr>
        <w:ind w:left="3960" w:hanging="360"/>
      </w:pPr>
      <w:rPr>
        <w:rFonts w:ascii="Wingdings" w:hAnsi="Wingdings" w:hint="default"/>
      </w:rPr>
    </w:lvl>
    <w:lvl w:ilvl="6" w:tplc="F7DC7072">
      <w:start w:val="1"/>
      <w:numFmt w:val="bullet"/>
      <w:lvlText w:val=""/>
      <w:lvlJc w:val="left"/>
      <w:pPr>
        <w:ind w:left="4680" w:hanging="360"/>
      </w:pPr>
      <w:rPr>
        <w:rFonts w:ascii="Symbol" w:hAnsi="Symbol" w:hint="default"/>
      </w:rPr>
    </w:lvl>
    <w:lvl w:ilvl="7" w:tplc="6388F7A2">
      <w:start w:val="1"/>
      <w:numFmt w:val="bullet"/>
      <w:lvlText w:val="o"/>
      <w:lvlJc w:val="left"/>
      <w:pPr>
        <w:ind w:left="5400" w:hanging="360"/>
      </w:pPr>
      <w:rPr>
        <w:rFonts w:ascii="Courier New" w:hAnsi="Courier New" w:cs="Times New Roman" w:hint="default"/>
      </w:rPr>
    </w:lvl>
    <w:lvl w:ilvl="8" w:tplc="9F3C3D96">
      <w:start w:val="1"/>
      <w:numFmt w:val="bullet"/>
      <w:lvlText w:val=""/>
      <w:lvlJc w:val="left"/>
      <w:pPr>
        <w:ind w:left="6120" w:hanging="360"/>
      </w:pPr>
      <w:rPr>
        <w:rFonts w:ascii="Wingdings" w:hAnsi="Wingdings" w:hint="default"/>
      </w:rPr>
    </w:lvl>
  </w:abstractNum>
  <w:abstractNum w:abstractNumId="16" w15:restartNumberingAfterBreak="0">
    <w:nsid w:val="310F40DA"/>
    <w:multiLevelType w:val="hybridMultilevel"/>
    <w:tmpl w:val="4B823BF0"/>
    <w:lvl w:ilvl="0" w:tplc="190ADFBE">
      <w:start w:val="1"/>
      <w:numFmt w:val="bullet"/>
      <w:lvlText w:val="•"/>
      <w:lvlJc w:val="left"/>
      <w:pPr>
        <w:ind w:left="360" w:hanging="360"/>
      </w:pPr>
      <w:rPr>
        <w:rFonts w:ascii="Calibri" w:hAnsi="Calibri" w:cs="Times New Roman" w:hint="default"/>
        <w:caps w:val="0"/>
        <w:strike w:val="0"/>
        <w:dstrike w:val="0"/>
        <w:outline w:val="0"/>
        <w:shadow w:val="0"/>
        <w:emboss w:val="0"/>
        <w:imprint w:val="0"/>
        <w:spacing w:val="0"/>
        <w:w w:val="100"/>
        <w:kern w:val="0"/>
        <w:position w:val="4"/>
        <w:sz w:val="22"/>
        <w:szCs w:val="29"/>
        <w:u w:val="none"/>
        <w:effect w:val="none"/>
        <w:vertAlign w:val="baseline"/>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7" w15:restartNumberingAfterBreak="0">
    <w:nsid w:val="37FF75C8"/>
    <w:multiLevelType w:val="hybridMultilevel"/>
    <w:tmpl w:val="9670B1B0"/>
    <w:lvl w:ilvl="0" w:tplc="BC349DD8">
      <w:start w:val="1"/>
      <w:numFmt w:val="bullet"/>
      <w:lvlText w:val="-"/>
      <w:lvlJc w:val="left"/>
      <w:pPr>
        <w:ind w:left="360" w:hanging="360"/>
      </w:pPr>
      <w:rPr>
        <w:caps w:val="0"/>
        <w:strike w:val="0"/>
        <w:dstrike w:val="0"/>
        <w:outline w:val="0"/>
        <w:shadow w:val="0"/>
        <w:emboss w:val="0"/>
        <w:imprint w:val="0"/>
        <w:spacing w:val="0"/>
        <w:w w:val="100"/>
        <w:kern w:val="0"/>
        <w:position w:val="4"/>
        <w:sz w:val="22"/>
        <w:szCs w:val="29"/>
        <w:u w:val="none"/>
        <w:effect w:val="none"/>
        <w:vertAlign w:val="baseline"/>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8" w15:restartNumberingAfterBreak="0">
    <w:nsid w:val="3E2308EC"/>
    <w:multiLevelType w:val="hybridMultilevel"/>
    <w:tmpl w:val="055AA0A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42A8F0D8"/>
    <w:multiLevelType w:val="hybridMultilevel"/>
    <w:tmpl w:val="9D1CE972"/>
    <w:lvl w:ilvl="0" w:tplc="5352FD96">
      <w:start w:val="1"/>
      <w:numFmt w:val="bullet"/>
      <w:lvlText w:val="·"/>
      <w:lvlJc w:val="left"/>
      <w:pPr>
        <w:ind w:left="720" w:hanging="360"/>
      </w:pPr>
      <w:rPr>
        <w:rFonts w:ascii="Symbol" w:hAnsi="Symbol" w:hint="default"/>
      </w:rPr>
    </w:lvl>
    <w:lvl w:ilvl="1" w:tplc="16484634">
      <w:start w:val="1"/>
      <w:numFmt w:val="bullet"/>
      <w:lvlText w:val="o"/>
      <w:lvlJc w:val="left"/>
      <w:pPr>
        <w:ind w:left="1440" w:hanging="360"/>
      </w:pPr>
      <w:rPr>
        <w:rFonts w:ascii="Courier New" w:hAnsi="Courier New" w:cs="Times New Roman" w:hint="default"/>
      </w:rPr>
    </w:lvl>
    <w:lvl w:ilvl="2" w:tplc="CDB431EA">
      <w:start w:val="1"/>
      <w:numFmt w:val="bullet"/>
      <w:lvlText w:val=""/>
      <w:lvlJc w:val="left"/>
      <w:pPr>
        <w:ind w:left="2160" w:hanging="360"/>
      </w:pPr>
      <w:rPr>
        <w:rFonts w:ascii="Wingdings" w:hAnsi="Wingdings" w:hint="default"/>
      </w:rPr>
    </w:lvl>
    <w:lvl w:ilvl="3" w:tplc="598EFC56">
      <w:start w:val="1"/>
      <w:numFmt w:val="bullet"/>
      <w:lvlText w:val=""/>
      <w:lvlJc w:val="left"/>
      <w:pPr>
        <w:ind w:left="2880" w:hanging="360"/>
      </w:pPr>
      <w:rPr>
        <w:rFonts w:ascii="Symbol" w:hAnsi="Symbol" w:hint="default"/>
      </w:rPr>
    </w:lvl>
    <w:lvl w:ilvl="4" w:tplc="261C7E02">
      <w:start w:val="1"/>
      <w:numFmt w:val="bullet"/>
      <w:lvlText w:val="o"/>
      <w:lvlJc w:val="left"/>
      <w:pPr>
        <w:ind w:left="3600" w:hanging="360"/>
      </w:pPr>
      <w:rPr>
        <w:rFonts w:ascii="Courier New" w:hAnsi="Courier New" w:cs="Times New Roman" w:hint="default"/>
      </w:rPr>
    </w:lvl>
    <w:lvl w:ilvl="5" w:tplc="AA3EA8D6">
      <w:start w:val="1"/>
      <w:numFmt w:val="bullet"/>
      <w:lvlText w:val=""/>
      <w:lvlJc w:val="left"/>
      <w:pPr>
        <w:ind w:left="4320" w:hanging="360"/>
      </w:pPr>
      <w:rPr>
        <w:rFonts w:ascii="Wingdings" w:hAnsi="Wingdings" w:hint="default"/>
      </w:rPr>
    </w:lvl>
    <w:lvl w:ilvl="6" w:tplc="C3229E18">
      <w:start w:val="1"/>
      <w:numFmt w:val="bullet"/>
      <w:lvlText w:val=""/>
      <w:lvlJc w:val="left"/>
      <w:pPr>
        <w:ind w:left="5040" w:hanging="360"/>
      </w:pPr>
      <w:rPr>
        <w:rFonts w:ascii="Symbol" w:hAnsi="Symbol" w:hint="default"/>
      </w:rPr>
    </w:lvl>
    <w:lvl w:ilvl="7" w:tplc="6F349F28">
      <w:start w:val="1"/>
      <w:numFmt w:val="bullet"/>
      <w:lvlText w:val="o"/>
      <w:lvlJc w:val="left"/>
      <w:pPr>
        <w:ind w:left="5760" w:hanging="360"/>
      </w:pPr>
      <w:rPr>
        <w:rFonts w:ascii="Courier New" w:hAnsi="Courier New" w:cs="Times New Roman" w:hint="default"/>
      </w:rPr>
    </w:lvl>
    <w:lvl w:ilvl="8" w:tplc="2C1A5B2C">
      <w:start w:val="1"/>
      <w:numFmt w:val="bullet"/>
      <w:lvlText w:val=""/>
      <w:lvlJc w:val="left"/>
      <w:pPr>
        <w:ind w:left="6480" w:hanging="360"/>
      </w:pPr>
      <w:rPr>
        <w:rFonts w:ascii="Wingdings" w:hAnsi="Wingdings" w:hint="default"/>
      </w:rPr>
    </w:lvl>
  </w:abstractNum>
  <w:abstractNum w:abstractNumId="20" w15:restartNumberingAfterBreak="0">
    <w:nsid w:val="4C8B24BE"/>
    <w:multiLevelType w:val="hybridMultilevel"/>
    <w:tmpl w:val="D402EE30"/>
    <w:lvl w:ilvl="0" w:tplc="39D03C90">
      <w:start w:val="1"/>
      <w:numFmt w:val="bullet"/>
      <w:lvlText w:val="·"/>
      <w:lvlJc w:val="left"/>
      <w:pPr>
        <w:ind w:left="720" w:hanging="360"/>
      </w:pPr>
      <w:rPr>
        <w:rFonts w:ascii="Symbol" w:hAnsi="Symbol" w:hint="default"/>
      </w:rPr>
    </w:lvl>
    <w:lvl w:ilvl="1" w:tplc="E56ABF2A">
      <w:start w:val="1"/>
      <w:numFmt w:val="bullet"/>
      <w:lvlText w:val="o"/>
      <w:lvlJc w:val="left"/>
      <w:pPr>
        <w:ind w:left="1440" w:hanging="360"/>
      </w:pPr>
      <w:rPr>
        <w:rFonts w:ascii="Courier New" w:hAnsi="Courier New" w:cs="Times New Roman" w:hint="default"/>
      </w:rPr>
    </w:lvl>
    <w:lvl w:ilvl="2" w:tplc="23F0018C">
      <w:start w:val="1"/>
      <w:numFmt w:val="bullet"/>
      <w:lvlText w:val=""/>
      <w:lvlJc w:val="left"/>
      <w:pPr>
        <w:ind w:left="2160" w:hanging="360"/>
      </w:pPr>
      <w:rPr>
        <w:rFonts w:ascii="Wingdings" w:hAnsi="Wingdings" w:hint="default"/>
      </w:rPr>
    </w:lvl>
    <w:lvl w:ilvl="3" w:tplc="B884306E">
      <w:start w:val="1"/>
      <w:numFmt w:val="bullet"/>
      <w:lvlText w:val=""/>
      <w:lvlJc w:val="left"/>
      <w:pPr>
        <w:ind w:left="2880" w:hanging="360"/>
      </w:pPr>
      <w:rPr>
        <w:rFonts w:ascii="Symbol" w:hAnsi="Symbol" w:hint="default"/>
      </w:rPr>
    </w:lvl>
    <w:lvl w:ilvl="4" w:tplc="4ED0DB1C">
      <w:start w:val="1"/>
      <w:numFmt w:val="bullet"/>
      <w:lvlText w:val="o"/>
      <w:lvlJc w:val="left"/>
      <w:pPr>
        <w:ind w:left="3600" w:hanging="360"/>
      </w:pPr>
      <w:rPr>
        <w:rFonts w:ascii="Courier New" w:hAnsi="Courier New" w:cs="Times New Roman" w:hint="default"/>
      </w:rPr>
    </w:lvl>
    <w:lvl w:ilvl="5" w:tplc="65B07054">
      <w:start w:val="1"/>
      <w:numFmt w:val="bullet"/>
      <w:lvlText w:val=""/>
      <w:lvlJc w:val="left"/>
      <w:pPr>
        <w:ind w:left="4320" w:hanging="360"/>
      </w:pPr>
      <w:rPr>
        <w:rFonts w:ascii="Wingdings" w:hAnsi="Wingdings" w:hint="default"/>
      </w:rPr>
    </w:lvl>
    <w:lvl w:ilvl="6" w:tplc="CE7CE51C">
      <w:start w:val="1"/>
      <w:numFmt w:val="bullet"/>
      <w:lvlText w:val=""/>
      <w:lvlJc w:val="left"/>
      <w:pPr>
        <w:ind w:left="5040" w:hanging="360"/>
      </w:pPr>
      <w:rPr>
        <w:rFonts w:ascii="Symbol" w:hAnsi="Symbol" w:hint="default"/>
      </w:rPr>
    </w:lvl>
    <w:lvl w:ilvl="7" w:tplc="E64C8386">
      <w:start w:val="1"/>
      <w:numFmt w:val="bullet"/>
      <w:lvlText w:val="o"/>
      <w:lvlJc w:val="left"/>
      <w:pPr>
        <w:ind w:left="5760" w:hanging="360"/>
      </w:pPr>
      <w:rPr>
        <w:rFonts w:ascii="Courier New" w:hAnsi="Courier New" w:cs="Times New Roman" w:hint="default"/>
      </w:rPr>
    </w:lvl>
    <w:lvl w:ilvl="8" w:tplc="482AEF64">
      <w:start w:val="1"/>
      <w:numFmt w:val="bullet"/>
      <w:lvlText w:val=""/>
      <w:lvlJc w:val="left"/>
      <w:pPr>
        <w:ind w:left="6480" w:hanging="360"/>
      </w:pPr>
      <w:rPr>
        <w:rFonts w:ascii="Wingdings" w:hAnsi="Wingdings" w:hint="default"/>
      </w:rPr>
    </w:lvl>
  </w:abstractNum>
  <w:abstractNum w:abstractNumId="21" w15:restartNumberingAfterBreak="0">
    <w:nsid w:val="4E55E24C"/>
    <w:multiLevelType w:val="hybridMultilevel"/>
    <w:tmpl w:val="CC207DF6"/>
    <w:lvl w:ilvl="0" w:tplc="DD1404F2">
      <w:start w:val="1"/>
      <w:numFmt w:val="bullet"/>
      <w:lvlText w:val="·"/>
      <w:lvlJc w:val="left"/>
      <w:pPr>
        <w:ind w:left="360" w:hanging="360"/>
      </w:pPr>
      <w:rPr>
        <w:rFonts w:ascii="Symbol" w:hAnsi="Symbol" w:hint="default"/>
      </w:rPr>
    </w:lvl>
    <w:lvl w:ilvl="1" w:tplc="FB9E6D86">
      <w:start w:val="1"/>
      <w:numFmt w:val="bullet"/>
      <w:lvlText w:val="o"/>
      <w:lvlJc w:val="left"/>
      <w:pPr>
        <w:ind w:left="1080" w:hanging="360"/>
      </w:pPr>
      <w:rPr>
        <w:rFonts w:ascii="Courier New" w:hAnsi="Courier New" w:cs="Times New Roman" w:hint="default"/>
      </w:rPr>
    </w:lvl>
    <w:lvl w:ilvl="2" w:tplc="12605952">
      <w:start w:val="1"/>
      <w:numFmt w:val="bullet"/>
      <w:lvlText w:val=""/>
      <w:lvlJc w:val="left"/>
      <w:pPr>
        <w:ind w:left="1800" w:hanging="360"/>
      </w:pPr>
      <w:rPr>
        <w:rFonts w:ascii="Wingdings" w:hAnsi="Wingdings" w:hint="default"/>
      </w:rPr>
    </w:lvl>
    <w:lvl w:ilvl="3" w:tplc="12988D2E">
      <w:start w:val="1"/>
      <w:numFmt w:val="bullet"/>
      <w:lvlText w:val=""/>
      <w:lvlJc w:val="left"/>
      <w:pPr>
        <w:ind w:left="2520" w:hanging="360"/>
      </w:pPr>
      <w:rPr>
        <w:rFonts w:ascii="Symbol" w:hAnsi="Symbol" w:hint="default"/>
      </w:rPr>
    </w:lvl>
    <w:lvl w:ilvl="4" w:tplc="7F8A415C">
      <w:start w:val="1"/>
      <w:numFmt w:val="bullet"/>
      <w:lvlText w:val="o"/>
      <w:lvlJc w:val="left"/>
      <w:pPr>
        <w:ind w:left="3240" w:hanging="360"/>
      </w:pPr>
      <w:rPr>
        <w:rFonts w:ascii="Courier New" w:hAnsi="Courier New" w:cs="Times New Roman" w:hint="default"/>
      </w:rPr>
    </w:lvl>
    <w:lvl w:ilvl="5" w:tplc="CF1C0A1A">
      <w:start w:val="1"/>
      <w:numFmt w:val="bullet"/>
      <w:lvlText w:val=""/>
      <w:lvlJc w:val="left"/>
      <w:pPr>
        <w:ind w:left="3960" w:hanging="360"/>
      </w:pPr>
      <w:rPr>
        <w:rFonts w:ascii="Wingdings" w:hAnsi="Wingdings" w:hint="default"/>
      </w:rPr>
    </w:lvl>
    <w:lvl w:ilvl="6" w:tplc="FAEA8392">
      <w:start w:val="1"/>
      <w:numFmt w:val="bullet"/>
      <w:lvlText w:val=""/>
      <w:lvlJc w:val="left"/>
      <w:pPr>
        <w:ind w:left="4680" w:hanging="360"/>
      </w:pPr>
      <w:rPr>
        <w:rFonts w:ascii="Symbol" w:hAnsi="Symbol" w:hint="default"/>
      </w:rPr>
    </w:lvl>
    <w:lvl w:ilvl="7" w:tplc="E99209D6">
      <w:start w:val="1"/>
      <w:numFmt w:val="bullet"/>
      <w:lvlText w:val="o"/>
      <w:lvlJc w:val="left"/>
      <w:pPr>
        <w:ind w:left="5400" w:hanging="360"/>
      </w:pPr>
      <w:rPr>
        <w:rFonts w:ascii="Courier New" w:hAnsi="Courier New" w:cs="Times New Roman" w:hint="default"/>
      </w:rPr>
    </w:lvl>
    <w:lvl w:ilvl="8" w:tplc="9D9E2CC2">
      <w:start w:val="1"/>
      <w:numFmt w:val="bullet"/>
      <w:lvlText w:val=""/>
      <w:lvlJc w:val="left"/>
      <w:pPr>
        <w:ind w:left="6120" w:hanging="360"/>
      </w:pPr>
      <w:rPr>
        <w:rFonts w:ascii="Wingdings" w:hAnsi="Wingdings" w:hint="default"/>
      </w:rPr>
    </w:lvl>
  </w:abstractNum>
  <w:abstractNum w:abstractNumId="22" w15:restartNumberingAfterBreak="0">
    <w:nsid w:val="512124B1"/>
    <w:multiLevelType w:val="hybridMultilevel"/>
    <w:tmpl w:val="90B63B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3" w15:restartNumberingAfterBreak="0">
    <w:nsid w:val="51626907"/>
    <w:multiLevelType w:val="hybridMultilevel"/>
    <w:tmpl w:val="E27C3C1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4" w15:restartNumberingAfterBreak="0">
    <w:nsid w:val="529F61AC"/>
    <w:multiLevelType w:val="hybridMultilevel"/>
    <w:tmpl w:val="E28EFDFC"/>
    <w:lvl w:ilvl="0" w:tplc="190ADFBE">
      <w:start w:val="1"/>
      <w:numFmt w:val="bullet"/>
      <w:lvlText w:val="•"/>
      <w:lvlJc w:val="left"/>
      <w:pPr>
        <w:ind w:left="360" w:hanging="360"/>
      </w:pPr>
      <w:rPr>
        <w:rFonts w:ascii="Calibri" w:hAnsi="Calibri" w:cs="Times New Roman" w:hint="default"/>
        <w:caps w:val="0"/>
        <w:strike w:val="0"/>
        <w:dstrike w:val="0"/>
        <w:outline w:val="0"/>
        <w:shadow w:val="0"/>
        <w:emboss w:val="0"/>
        <w:imprint w:val="0"/>
        <w:spacing w:val="0"/>
        <w:w w:val="100"/>
        <w:kern w:val="0"/>
        <w:position w:val="4"/>
        <w:sz w:val="22"/>
        <w:szCs w:val="29"/>
        <w:u w:val="none"/>
        <w:effect w:val="none"/>
        <w:vertAlign w:val="baseline"/>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5" w15:restartNumberingAfterBreak="0">
    <w:nsid w:val="5906110A"/>
    <w:multiLevelType w:val="hybridMultilevel"/>
    <w:tmpl w:val="B6B026A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6" w15:restartNumberingAfterBreak="0">
    <w:nsid w:val="59CFF17D"/>
    <w:multiLevelType w:val="hybridMultilevel"/>
    <w:tmpl w:val="BF6885EC"/>
    <w:lvl w:ilvl="0" w:tplc="3BE66D9E">
      <w:start w:val="1"/>
      <w:numFmt w:val="bullet"/>
      <w:lvlText w:val=""/>
      <w:lvlJc w:val="left"/>
      <w:pPr>
        <w:ind w:left="360" w:hanging="360"/>
      </w:pPr>
      <w:rPr>
        <w:rFonts w:ascii="Symbol" w:hAnsi="Symbol" w:hint="default"/>
      </w:rPr>
    </w:lvl>
    <w:lvl w:ilvl="1" w:tplc="B0427A02">
      <w:start w:val="1"/>
      <w:numFmt w:val="bullet"/>
      <w:lvlText w:val="o"/>
      <w:lvlJc w:val="left"/>
      <w:pPr>
        <w:ind w:left="1080" w:hanging="360"/>
      </w:pPr>
      <w:rPr>
        <w:rFonts w:ascii="Courier New" w:hAnsi="Courier New" w:cs="Times New Roman" w:hint="default"/>
      </w:rPr>
    </w:lvl>
    <w:lvl w:ilvl="2" w:tplc="FB407BF8">
      <w:start w:val="1"/>
      <w:numFmt w:val="bullet"/>
      <w:lvlText w:val=""/>
      <w:lvlJc w:val="left"/>
      <w:pPr>
        <w:ind w:left="1800" w:hanging="360"/>
      </w:pPr>
      <w:rPr>
        <w:rFonts w:ascii="Wingdings" w:hAnsi="Wingdings" w:hint="default"/>
      </w:rPr>
    </w:lvl>
    <w:lvl w:ilvl="3" w:tplc="691CB054">
      <w:start w:val="1"/>
      <w:numFmt w:val="bullet"/>
      <w:lvlText w:val=""/>
      <w:lvlJc w:val="left"/>
      <w:pPr>
        <w:ind w:left="2520" w:hanging="360"/>
      </w:pPr>
      <w:rPr>
        <w:rFonts w:ascii="Symbol" w:hAnsi="Symbol" w:hint="default"/>
      </w:rPr>
    </w:lvl>
    <w:lvl w:ilvl="4" w:tplc="FD5EBAC0">
      <w:start w:val="1"/>
      <w:numFmt w:val="bullet"/>
      <w:lvlText w:val="o"/>
      <w:lvlJc w:val="left"/>
      <w:pPr>
        <w:ind w:left="3240" w:hanging="360"/>
      </w:pPr>
      <w:rPr>
        <w:rFonts w:ascii="Courier New" w:hAnsi="Courier New" w:cs="Times New Roman" w:hint="default"/>
      </w:rPr>
    </w:lvl>
    <w:lvl w:ilvl="5" w:tplc="CC069A92">
      <w:start w:val="1"/>
      <w:numFmt w:val="bullet"/>
      <w:lvlText w:val=""/>
      <w:lvlJc w:val="left"/>
      <w:pPr>
        <w:ind w:left="3960" w:hanging="360"/>
      </w:pPr>
      <w:rPr>
        <w:rFonts w:ascii="Wingdings" w:hAnsi="Wingdings" w:hint="default"/>
      </w:rPr>
    </w:lvl>
    <w:lvl w:ilvl="6" w:tplc="50901E3C">
      <w:start w:val="1"/>
      <w:numFmt w:val="bullet"/>
      <w:lvlText w:val=""/>
      <w:lvlJc w:val="left"/>
      <w:pPr>
        <w:ind w:left="4680" w:hanging="360"/>
      </w:pPr>
      <w:rPr>
        <w:rFonts w:ascii="Symbol" w:hAnsi="Symbol" w:hint="default"/>
      </w:rPr>
    </w:lvl>
    <w:lvl w:ilvl="7" w:tplc="565804F0">
      <w:start w:val="1"/>
      <w:numFmt w:val="bullet"/>
      <w:lvlText w:val="o"/>
      <w:lvlJc w:val="left"/>
      <w:pPr>
        <w:ind w:left="5400" w:hanging="360"/>
      </w:pPr>
      <w:rPr>
        <w:rFonts w:ascii="Courier New" w:hAnsi="Courier New" w:cs="Times New Roman" w:hint="default"/>
      </w:rPr>
    </w:lvl>
    <w:lvl w:ilvl="8" w:tplc="E6F03296">
      <w:start w:val="1"/>
      <w:numFmt w:val="bullet"/>
      <w:lvlText w:val=""/>
      <w:lvlJc w:val="left"/>
      <w:pPr>
        <w:ind w:left="6120" w:hanging="360"/>
      </w:pPr>
      <w:rPr>
        <w:rFonts w:ascii="Wingdings" w:hAnsi="Wingdings" w:hint="default"/>
      </w:rPr>
    </w:lvl>
  </w:abstractNum>
  <w:abstractNum w:abstractNumId="27" w15:restartNumberingAfterBreak="0">
    <w:nsid w:val="5DE5A156"/>
    <w:multiLevelType w:val="hybridMultilevel"/>
    <w:tmpl w:val="E86E50FC"/>
    <w:lvl w:ilvl="0" w:tplc="60F044F4">
      <w:start w:val="1"/>
      <w:numFmt w:val="bullet"/>
      <w:lvlText w:val="·"/>
      <w:lvlJc w:val="left"/>
      <w:pPr>
        <w:ind w:left="360" w:hanging="360"/>
      </w:pPr>
      <w:rPr>
        <w:rFonts w:ascii="Symbol" w:hAnsi="Symbol" w:hint="default"/>
      </w:rPr>
    </w:lvl>
    <w:lvl w:ilvl="1" w:tplc="B942A49A">
      <w:start w:val="1"/>
      <w:numFmt w:val="bullet"/>
      <w:lvlText w:val="o"/>
      <w:lvlJc w:val="left"/>
      <w:pPr>
        <w:ind w:left="1080" w:hanging="360"/>
      </w:pPr>
      <w:rPr>
        <w:rFonts w:ascii="Courier New" w:hAnsi="Courier New" w:cs="Times New Roman" w:hint="default"/>
      </w:rPr>
    </w:lvl>
    <w:lvl w:ilvl="2" w:tplc="2CA2B26E">
      <w:start w:val="1"/>
      <w:numFmt w:val="bullet"/>
      <w:lvlText w:val=""/>
      <w:lvlJc w:val="left"/>
      <w:pPr>
        <w:ind w:left="1800" w:hanging="360"/>
      </w:pPr>
      <w:rPr>
        <w:rFonts w:ascii="Wingdings" w:hAnsi="Wingdings" w:hint="default"/>
      </w:rPr>
    </w:lvl>
    <w:lvl w:ilvl="3" w:tplc="AB4E4366">
      <w:start w:val="1"/>
      <w:numFmt w:val="bullet"/>
      <w:lvlText w:val=""/>
      <w:lvlJc w:val="left"/>
      <w:pPr>
        <w:ind w:left="2520" w:hanging="360"/>
      </w:pPr>
      <w:rPr>
        <w:rFonts w:ascii="Symbol" w:hAnsi="Symbol" w:hint="default"/>
      </w:rPr>
    </w:lvl>
    <w:lvl w:ilvl="4" w:tplc="0BBECDD8">
      <w:start w:val="1"/>
      <w:numFmt w:val="bullet"/>
      <w:lvlText w:val="o"/>
      <w:lvlJc w:val="left"/>
      <w:pPr>
        <w:ind w:left="3240" w:hanging="360"/>
      </w:pPr>
      <w:rPr>
        <w:rFonts w:ascii="Courier New" w:hAnsi="Courier New" w:cs="Times New Roman" w:hint="default"/>
      </w:rPr>
    </w:lvl>
    <w:lvl w:ilvl="5" w:tplc="711A4BAC">
      <w:start w:val="1"/>
      <w:numFmt w:val="bullet"/>
      <w:lvlText w:val=""/>
      <w:lvlJc w:val="left"/>
      <w:pPr>
        <w:ind w:left="3960" w:hanging="360"/>
      </w:pPr>
      <w:rPr>
        <w:rFonts w:ascii="Wingdings" w:hAnsi="Wingdings" w:hint="default"/>
      </w:rPr>
    </w:lvl>
    <w:lvl w:ilvl="6" w:tplc="59AEFD1E">
      <w:start w:val="1"/>
      <w:numFmt w:val="bullet"/>
      <w:lvlText w:val=""/>
      <w:lvlJc w:val="left"/>
      <w:pPr>
        <w:ind w:left="4680" w:hanging="360"/>
      </w:pPr>
      <w:rPr>
        <w:rFonts w:ascii="Symbol" w:hAnsi="Symbol" w:hint="default"/>
      </w:rPr>
    </w:lvl>
    <w:lvl w:ilvl="7" w:tplc="0CF2EC2C">
      <w:start w:val="1"/>
      <w:numFmt w:val="bullet"/>
      <w:lvlText w:val="o"/>
      <w:lvlJc w:val="left"/>
      <w:pPr>
        <w:ind w:left="5400" w:hanging="360"/>
      </w:pPr>
      <w:rPr>
        <w:rFonts w:ascii="Courier New" w:hAnsi="Courier New" w:cs="Times New Roman" w:hint="default"/>
      </w:rPr>
    </w:lvl>
    <w:lvl w:ilvl="8" w:tplc="FD8CA752">
      <w:start w:val="1"/>
      <w:numFmt w:val="bullet"/>
      <w:lvlText w:val=""/>
      <w:lvlJc w:val="left"/>
      <w:pPr>
        <w:ind w:left="6120" w:hanging="360"/>
      </w:pPr>
      <w:rPr>
        <w:rFonts w:ascii="Wingdings" w:hAnsi="Wingdings" w:hint="default"/>
      </w:rPr>
    </w:lvl>
  </w:abstractNum>
  <w:abstractNum w:abstractNumId="28" w15:restartNumberingAfterBreak="0">
    <w:nsid w:val="609C0850"/>
    <w:multiLevelType w:val="hybridMultilevel"/>
    <w:tmpl w:val="5CF8FE9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9" w15:restartNumberingAfterBreak="0">
    <w:nsid w:val="624C5773"/>
    <w:multiLevelType w:val="hybridMultilevel"/>
    <w:tmpl w:val="5B74CF12"/>
    <w:lvl w:ilvl="0" w:tplc="190ADFBE">
      <w:start w:val="1"/>
      <w:numFmt w:val="bullet"/>
      <w:lvlText w:val="•"/>
      <w:lvlJc w:val="left"/>
      <w:pPr>
        <w:ind w:left="360" w:hanging="360"/>
      </w:pPr>
      <w:rPr>
        <w:rFonts w:ascii="Calibri" w:hAnsi="Calibri" w:cs="Times New Roman" w:hint="default"/>
        <w:caps w:val="0"/>
        <w:strike w:val="0"/>
        <w:dstrike w:val="0"/>
        <w:outline w:val="0"/>
        <w:shadow w:val="0"/>
        <w:emboss w:val="0"/>
        <w:imprint w:val="0"/>
        <w:spacing w:val="0"/>
        <w:w w:val="100"/>
        <w:kern w:val="0"/>
        <w:position w:val="4"/>
        <w:sz w:val="22"/>
        <w:szCs w:val="29"/>
        <w:u w:val="none"/>
        <w:effect w:val="none"/>
        <w:vertAlign w:val="baseline"/>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0" w15:restartNumberingAfterBreak="0">
    <w:nsid w:val="6A174562"/>
    <w:multiLevelType w:val="hybridMultilevel"/>
    <w:tmpl w:val="32E83BE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1" w15:restartNumberingAfterBreak="0">
    <w:nsid w:val="6C25679A"/>
    <w:multiLevelType w:val="hybridMultilevel"/>
    <w:tmpl w:val="2CAE8076"/>
    <w:lvl w:ilvl="0" w:tplc="C75A685C">
      <w:start w:val="1"/>
      <w:numFmt w:val="bullet"/>
      <w:lvlText w:val=""/>
      <w:lvlJc w:val="left"/>
      <w:pPr>
        <w:ind w:left="360" w:hanging="360"/>
      </w:pPr>
      <w:rPr>
        <w:rFonts w:ascii="Symbol" w:hAnsi="Symbol" w:hint="default"/>
      </w:rPr>
    </w:lvl>
    <w:lvl w:ilvl="1" w:tplc="0B286E56">
      <w:start w:val="1"/>
      <w:numFmt w:val="bullet"/>
      <w:lvlText w:val="o"/>
      <w:lvlJc w:val="left"/>
      <w:pPr>
        <w:ind w:left="1080" w:hanging="360"/>
      </w:pPr>
      <w:rPr>
        <w:rFonts w:ascii="Courier New" w:hAnsi="Courier New" w:cs="Times New Roman" w:hint="default"/>
      </w:rPr>
    </w:lvl>
    <w:lvl w:ilvl="2" w:tplc="6D609AFA">
      <w:start w:val="1"/>
      <w:numFmt w:val="bullet"/>
      <w:lvlText w:val=""/>
      <w:lvlJc w:val="left"/>
      <w:pPr>
        <w:ind w:left="1800" w:hanging="360"/>
      </w:pPr>
      <w:rPr>
        <w:rFonts w:ascii="Wingdings" w:hAnsi="Wingdings" w:hint="default"/>
      </w:rPr>
    </w:lvl>
    <w:lvl w:ilvl="3" w:tplc="DBFE5108">
      <w:start w:val="1"/>
      <w:numFmt w:val="bullet"/>
      <w:lvlText w:val=""/>
      <w:lvlJc w:val="left"/>
      <w:pPr>
        <w:ind w:left="2520" w:hanging="360"/>
      </w:pPr>
      <w:rPr>
        <w:rFonts w:ascii="Symbol" w:hAnsi="Symbol" w:hint="default"/>
      </w:rPr>
    </w:lvl>
    <w:lvl w:ilvl="4" w:tplc="2A72E67C">
      <w:start w:val="1"/>
      <w:numFmt w:val="bullet"/>
      <w:lvlText w:val="o"/>
      <w:lvlJc w:val="left"/>
      <w:pPr>
        <w:ind w:left="3240" w:hanging="360"/>
      </w:pPr>
      <w:rPr>
        <w:rFonts w:ascii="Courier New" w:hAnsi="Courier New" w:cs="Times New Roman" w:hint="default"/>
      </w:rPr>
    </w:lvl>
    <w:lvl w:ilvl="5" w:tplc="AA0280FC">
      <w:start w:val="1"/>
      <w:numFmt w:val="bullet"/>
      <w:lvlText w:val=""/>
      <w:lvlJc w:val="left"/>
      <w:pPr>
        <w:ind w:left="3960" w:hanging="360"/>
      </w:pPr>
      <w:rPr>
        <w:rFonts w:ascii="Wingdings" w:hAnsi="Wingdings" w:hint="default"/>
      </w:rPr>
    </w:lvl>
    <w:lvl w:ilvl="6" w:tplc="C32AA888">
      <w:start w:val="1"/>
      <w:numFmt w:val="bullet"/>
      <w:lvlText w:val=""/>
      <w:lvlJc w:val="left"/>
      <w:pPr>
        <w:ind w:left="4680" w:hanging="360"/>
      </w:pPr>
      <w:rPr>
        <w:rFonts w:ascii="Symbol" w:hAnsi="Symbol" w:hint="default"/>
      </w:rPr>
    </w:lvl>
    <w:lvl w:ilvl="7" w:tplc="F176ED1C">
      <w:start w:val="1"/>
      <w:numFmt w:val="bullet"/>
      <w:lvlText w:val="o"/>
      <w:lvlJc w:val="left"/>
      <w:pPr>
        <w:ind w:left="5400" w:hanging="360"/>
      </w:pPr>
      <w:rPr>
        <w:rFonts w:ascii="Courier New" w:hAnsi="Courier New" w:cs="Times New Roman" w:hint="default"/>
      </w:rPr>
    </w:lvl>
    <w:lvl w:ilvl="8" w:tplc="099601C2">
      <w:start w:val="1"/>
      <w:numFmt w:val="bullet"/>
      <w:lvlText w:val=""/>
      <w:lvlJc w:val="left"/>
      <w:pPr>
        <w:ind w:left="6120" w:hanging="360"/>
      </w:pPr>
      <w:rPr>
        <w:rFonts w:ascii="Wingdings" w:hAnsi="Wingdings" w:hint="default"/>
      </w:rPr>
    </w:lvl>
  </w:abstractNum>
  <w:abstractNum w:abstractNumId="32" w15:restartNumberingAfterBreak="0">
    <w:nsid w:val="6DE83B7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3" w15:restartNumberingAfterBreak="0">
    <w:nsid w:val="71AE7C16"/>
    <w:multiLevelType w:val="hybridMultilevel"/>
    <w:tmpl w:val="3A68005A"/>
    <w:lvl w:ilvl="0" w:tplc="FFFFFFFF">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6684DC0"/>
    <w:multiLevelType w:val="hybridMultilevel"/>
    <w:tmpl w:val="0AFA653E"/>
    <w:lvl w:ilvl="0" w:tplc="BC349DD8">
      <w:start w:val="1"/>
      <w:numFmt w:val="bullet"/>
      <w:lvlText w:val="-"/>
      <w:lvlJc w:val="left"/>
      <w:pPr>
        <w:ind w:left="720" w:hanging="360"/>
      </w:pPr>
      <w:rPr>
        <w:caps w:val="0"/>
        <w:strike w:val="0"/>
        <w:dstrike w:val="0"/>
        <w:outline w:val="0"/>
        <w:shadow w:val="0"/>
        <w:emboss w:val="0"/>
        <w:imprint w:val="0"/>
        <w:spacing w:val="0"/>
        <w:w w:val="100"/>
        <w:kern w:val="0"/>
        <w:position w:val="4"/>
        <w:sz w:val="22"/>
        <w:szCs w:val="29"/>
        <w:u w:val="none"/>
        <w:effect w:val="none"/>
        <w:vertAlign w:val="base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5" w15:restartNumberingAfterBreak="0">
    <w:nsid w:val="7719487A"/>
    <w:multiLevelType w:val="hybridMultilevel"/>
    <w:tmpl w:val="3ED4A0CA"/>
    <w:lvl w:ilvl="0" w:tplc="0F8852CA">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6" w15:restartNumberingAfterBreak="0">
    <w:nsid w:val="79DF26B4"/>
    <w:multiLevelType w:val="hybridMultilevel"/>
    <w:tmpl w:val="DD1E5DC2"/>
    <w:lvl w:ilvl="0" w:tplc="0F1E6734">
      <w:start w:val="1"/>
      <w:numFmt w:val="bullet"/>
      <w:lvlText w:val=""/>
      <w:lvlJc w:val="left"/>
      <w:pPr>
        <w:ind w:left="360" w:hanging="360"/>
      </w:pPr>
      <w:rPr>
        <w:rFonts w:ascii="Symbol" w:hAnsi="Symbol" w:hint="default"/>
        <w:color w:val="000000" w:themeColor="text1"/>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152263475">
    <w:abstractNumId w:val="33"/>
  </w:num>
  <w:num w:numId="2" w16cid:durableId="1199779830">
    <w:abstractNumId w:val="8"/>
  </w:num>
  <w:num w:numId="3" w16cid:durableId="783503447">
    <w:abstractNumId w:val="13"/>
  </w:num>
  <w:num w:numId="4" w16cid:durableId="2066097506">
    <w:abstractNumId w:val="30"/>
  </w:num>
  <w:num w:numId="5" w16cid:durableId="1816220749">
    <w:abstractNumId w:val="35"/>
  </w:num>
  <w:num w:numId="6" w16cid:durableId="706104219">
    <w:abstractNumId w:val="4"/>
  </w:num>
  <w:num w:numId="7" w16cid:durableId="1248804663">
    <w:abstractNumId w:val="22"/>
  </w:num>
  <w:num w:numId="8" w16cid:durableId="858394572">
    <w:abstractNumId w:val="5"/>
  </w:num>
  <w:num w:numId="9" w16cid:durableId="79495359">
    <w:abstractNumId w:val="29"/>
  </w:num>
  <w:num w:numId="10" w16cid:durableId="944967991">
    <w:abstractNumId w:val="3"/>
  </w:num>
  <w:num w:numId="11" w16cid:durableId="2110462104">
    <w:abstractNumId w:val="22"/>
  </w:num>
  <w:num w:numId="12" w16cid:durableId="207883849">
    <w:abstractNumId w:val="14"/>
  </w:num>
  <w:num w:numId="13" w16cid:durableId="1597060529">
    <w:abstractNumId w:val="1"/>
  </w:num>
  <w:num w:numId="14" w16cid:durableId="37512833">
    <w:abstractNumId w:val="17"/>
  </w:num>
  <w:num w:numId="15" w16cid:durableId="453868126">
    <w:abstractNumId w:val="2"/>
  </w:num>
  <w:num w:numId="16" w16cid:durableId="1934125573">
    <w:abstractNumId w:val="7"/>
  </w:num>
  <w:num w:numId="17" w16cid:durableId="358287765">
    <w:abstractNumId w:val="36"/>
  </w:num>
  <w:num w:numId="18" w16cid:durableId="505291881">
    <w:abstractNumId w:val="25"/>
  </w:num>
  <w:num w:numId="19" w16cid:durableId="1713429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22745216">
    <w:abstractNumId w:val="12"/>
  </w:num>
  <w:num w:numId="21" w16cid:durableId="1610504116">
    <w:abstractNumId w:val="18"/>
  </w:num>
  <w:num w:numId="22" w16cid:durableId="1131470">
    <w:abstractNumId w:val="10"/>
  </w:num>
  <w:num w:numId="23" w16cid:durableId="1710644572">
    <w:abstractNumId w:val="9"/>
  </w:num>
  <w:num w:numId="24" w16cid:durableId="972445014">
    <w:abstractNumId w:val="34"/>
  </w:num>
  <w:num w:numId="25" w16cid:durableId="858080404">
    <w:abstractNumId w:val="6"/>
  </w:num>
  <w:num w:numId="26" w16cid:durableId="608201989">
    <w:abstractNumId w:val="28"/>
  </w:num>
  <w:num w:numId="27" w16cid:durableId="812253628">
    <w:abstractNumId w:val="2"/>
  </w:num>
  <w:num w:numId="28" w16cid:durableId="427386514">
    <w:abstractNumId w:val="32"/>
  </w:num>
  <w:num w:numId="29" w16cid:durableId="1368216515">
    <w:abstractNumId w:val="24"/>
  </w:num>
  <w:num w:numId="30" w16cid:durableId="1521120009">
    <w:abstractNumId w:val="16"/>
  </w:num>
  <w:num w:numId="31" w16cid:durableId="1346244019">
    <w:abstractNumId w:val="27"/>
    <w:lvlOverride w:ilvl="0"/>
    <w:lvlOverride w:ilvl="1"/>
    <w:lvlOverride w:ilvl="2"/>
    <w:lvlOverride w:ilvl="3"/>
    <w:lvlOverride w:ilvl="4"/>
    <w:lvlOverride w:ilvl="5"/>
    <w:lvlOverride w:ilvl="6"/>
    <w:lvlOverride w:ilvl="7"/>
    <w:lvlOverride w:ilvl="8"/>
  </w:num>
  <w:num w:numId="32" w16cid:durableId="1389643707">
    <w:abstractNumId w:val="21"/>
    <w:lvlOverride w:ilvl="0"/>
    <w:lvlOverride w:ilvl="1"/>
    <w:lvlOverride w:ilvl="2"/>
    <w:lvlOverride w:ilvl="3"/>
    <w:lvlOverride w:ilvl="4"/>
    <w:lvlOverride w:ilvl="5"/>
    <w:lvlOverride w:ilvl="6"/>
    <w:lvlOverride w:ilvl="7"/>
    <w:lvlOverride w:ilvl="8"/>
  </w:num>
  <w:num w:numId="33" w16cid:durableId="1861115518">
    <w:abstractNumId w:val="11"/>
    <w:lvlOverride w:ilvl="0"/>
    <w:lvlOverride w:ilvl="1"/>
    <w:lvlOverride w:ilvl="2"/>
    <w:lvlOverride w:ilvl="3"/>
    <w:lvlOverride w:ilvl="4"/>
    <w:lvlOverride w:ilvl="5"/>
    <w:lvlOverride w:ilvl="6"/>
    <w:lvlOverride w:ilvl="7"/>
    <w:lvlOverride w:ilvl="8"/>
  </w:num>
  <w:num w:numId="34" w16cid:durableId="1888685919">
    <w:abstractNumId w:val="19"/>
    <w:lvlOverride w:ilvl="0"/>
    <w:lvlOverride w:ilvl="1"/>
    <w:lvlOverride w:ilvl="2"/>
    <w:lvlOverride w:ilvl="3"/>
    <w:lvlOverride w:ilvl="4"/>
    <w:lvlOverride w:ilvl="5"/>
    <w:lvlOverride w:ilvl="6"/>
    <w:lvlOverride w:ilvl="7"/>
    <w:lvlOverride w:ilvl="8"/>
  </w:num>
  <w:num w:numId="35" w16cid:durableId="756444024">
    <w:abstractNumId w:val="20"/>
    <w:lvlOverride w:ilvl="0"/>
    <w:lvlOverride w:ilvl="1"/>
    <w:lvlOverride w:ilvl="2"/>
    <w:lvlOverride w:ilvl="3"/>
    <w:lvlOverride w:ilvl="4"/>
    <w:lvlOverride w:ilvl="5"/>
    <w:lvlOverride w:ilvl="6"/>
    <w:lvlOverride w:ilvl="7"/>
    <w:lvlOverride w:ilvl="8"/>
  </w:num>
  <w:num w:numId="36" w16cid:durableId="139657832">
    <w:abstractNumId w:val="0"/>
    <w:lvlOverride w:ilvl="0"/>
    <w:lvlOverride w:ilvl="1"/>
    <w:lvlOverride w:ilvl="2"/>
    <w:lvlOverride w:ilvl="3"/>
    <w:lvlOverride w:ilvl="4"/>
    <w:lvlOverride w:ilvl="5"/>
    <w:lvlOverride w:ilvl="6"/>
    <w:lvlOverride w:ilvl="7"/>
    <w:lvlOverride w:ilvl="8"/>
  </w:num>
  <w:num w:numId="37" w16cid:durableId="1971594536">
    <w:abstractNumId w:val="26"/>
    <w:lvlOverride w:ilvl="0"/>
    <w:lvlOverride w:ilvl="1"/>
    <w:lvlOverride w:ilvl="2"/>
    <w:lvlOverride w:ilvl="3"/>
    <w:lvlOverride w:ilvl="4"/>
    <w:lvlOverride w:ilvl="5"/>
    <w:lvlOverride w:ilvl="6"/>
    <w:lvlOverride w:ilvl="7"/>
    <w:lvlOverride w:ilvl="8"/>
  </w:num>
  <w:num w:numId="38" w16cid:durableId="815684916">
    <w:abstractNumId w:val="31"/>
    <w:lvlOverride w:ilvl="0"/>
    <w:lvlOverride w:ilvl="1"/>
    <w:lvlOverride w:ilvl="2"/>
    <w:lvlOverride w:ilvl="3"/>
    <w:lvlOverride w:ilvl="4"/>
    <w:lvlOverride w:ilvl="5"/>
    <w:lvlOverride w:ilvl="6"/>
    <w:lvlOverride w:ilvl="7"/>
    <w:lvlOverride w:ilvl="8"/>
  </w:num>
  <w:num w:numId="39" w16cid:durableId="1707487277">
    <w:abstractNumId w:val="1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662"/>
    <w:rsid w:val="000302FD"/>
    <w:rsid w:val="00032A41"/>
    <w:rsid w:val="00050626"/>
    <w:rsid w:val="00055A0A"/>
    <w:rsid w:val="000A2DBD"/>
    <w:rsid w:val="000A6C86"/>
    <w:rsid w:val="000A7AAC"/>
    <w:rsid w:val="000C1133"/>
    <w:rsid w:val="000C3BAB"/>
    <w:rsid w:val="000C4B9A"/>
    <w:rsid w:val="000C6258"/>
    <w:rsid w:val="000F0DFC"/>
    <w:rsid w:val="00113B04"/>
    <w:rsid w:val="001155DC"/>
    <w:rsid w:val="00125394"/>
    <w:rsid w:val="00154AF6"/>
    <w:rsid w:val="001B03EA"/>
    <w:rsid w:val="001C4CC1"/>
    <w:rsid w:val="001E1F09"/>
    <w:rsid w:val="001E55B7"/>
    <w:rsid w:val="001F569F"/>
    <w:rsid w:val="00213159"/>
    <w:rsid w:val="00255DE7"/>
    <w:rsid w:val="0027051E"/>
    <w:rsid w:val="00285606"/>
    <w:rsid w:val="00295662"/>
    <w:rsid w:val="002D5444"/>
    <w:rsid w:val="002F2873"/>
    <w:rsid w:val="0030031B"/>
    <w:rsid w:val="00312F6C"/>
    <w:rsid w:val="00323790"/>
    <w:rsid w:val="00337618"/>
    <w:rsid w:val="00371896"/>
    <w:rsid w:val="003718B0"/>
    <w:rsid w:val="00375725"/>
    <w:rsid w:val="003907FF"/>
    <w:rsid w:val="003929FC"/>
    <w:rsid w:val="00396620"/>
    <w:rsid w:val="003D0D18"/>
    <w:rsid w:val="003E252D"/>
    <w:rsid w:val="004119A2"/>
    <w:rsid w:val="00412C18"/>
    <w:rsid w:val="00433125"/>
    <w:rsid w:val="004501B7"/>
    <w:rsid w:val="00456114"/>
    <w:rsid w:val="0048010D"/>
    <w:rsid w:val="004A17A2"/>
    <w:rsid w:val="004C3739"/>
    <w:rsid w:val="004C6113"/>
    <w:rsid w:val="004D76E8"/>
    <w:rsid w:val="004F6A35"/>
    <w:rsid w:val="0053637C"/>
    <w:rsid w:val="005A2A2F"/>
    <w:rsid w:val="005A3BEE"/>
    <w:rsid w:val="005E4C27"/>
    <w:rsid w:val="005E7058"/>
    <w:rsid w:val="005F6FA9"/>
    <w:rsid w:val="006023A1"/>
    <w:rsid w:val="00612368"/>
    <w:rsid w:val="00674440"/>
    <w:rsid w:val="00694417"/>
    <w:rsid w:val="006969CC"/>
    <w:rsid w:val="00696AC3"/>
    <w:rsid w:val="006A1DE2"/>
    <w:rsid w:val="006B43C2"/>
    <w:rsid w:val="006D4385"/>
    <w:rsid w:val="006D4D45"/>
    <w:rsid w:val="006D7CE6"/>
    <w:rsid w:val="006F5A93"/>
    <w:rsid w:val="00716ACA"/>
    <w:rsid w:val="007179ED"/>
    <w:rsid w:val="00726A72"/>
    <w:rsid w:val="00736958"/>
    <w:rsid w:val="007433F0"/>
    <w:rsid w:val="007506D5"/>
    <w:rsid w:val="0075292B"/>
    <w:rsid w:val="00756A77"/>
    <w:rsid w:val="007830F5"/>
    <w:rsid w:val="0079185F"/>
    <w:rsid w:val="007B0B1F"/>
    <w:rsid w:val="007C66A3"/>
    <w:rsid w:val="007D2BA2"/>
    <w:rsid w:val="007D7BE3"/>
    <w:rsid w:val="0082323A"/>
    <w:rsid w:val="00857792"/>
    <w:rsid w:val="00861E60"/>
    <w:rsid w:val="00881433"/>
    <w:rsid w:val="00896335"/>
    <w:rsid w:val="008B6943"/>
    <w:rsid w:val="008D3C54"/>
    <w:rsid w:val="008E0E7D"/>
    <w:rsid w:val="009001E7"/>
    <w:rsid w:val="0090230D"/>
    <w:rsid w:val="00925DED"/>
    <w:rsid w:val="009261AD"/>
    <w:rsid w:val="00927A3D"/>
    <w:rsid w:val="00935739"/>
    <w:rsid w:val="00936062"/>
    <w:rsid w:val="0095613C"/>
    <w:rsid w:val="00966F17"/>
    <w:rsid w:val="0098242E"/>
    <w:rsid w:val="00982799"/>
    <w:rsid w:val="009A0DA7"/>
    <w:rsid w:val="009A2145"/>
    <w:rsid w:val="009C2D07"/>
    <w:rsid w:val="009D1B9D"/>
    <w:rsid w:val="009F4D9C"/>
    <w:rsid w:val="00A23C19"/>
    <w:rsid w:val="00A42D3D"/>
    <w:rsid w:val="00AA7A85"/>
    <w:rsid w:val="00AE34D6"/>
    <w:rsid w:val="00B013DA"/>
    <w:rsid w:val="00B12E66"/>
    <w:rsid w:val="00B179EF"/>
    <w:rsid w:val="00B55E66"/>
    <w:rsid w:val="00B84E97"/>
    <w:rsid w:val="00B9778A"/>
    <w:rsid w:val="00BA1F4A"/>
    <w:rsid w:val="00BC1605"/>
    <w:rsid w:val="00BD5CE4"/>
    <w:rsid w:val="00BE0029"/>
    <w:rsid w:val="00C269F0"/>
    <w:rsid w:val="00C536CE"/>
    <w:rsid w:val="00C86396"/>
    <w:rsid w:val="00CB299B"/>
    <w:rsid w:val="00CD3699"/>
    <w:rsid w:val="00CD6B2B"/>
    <w:rsid w:val="00CE688B"/>
    <w:rsid w:val="00D14D8F"/>
    <w:rsid w:val="00D20946"/>
    <w:rsid w:val="00D365F6"/>
    <w:rsid w:val="00D430CB"/>
    <w:rsid w:val="00D72968"/>
    <w:rsid w:val="00D902D7"/>
    <w:rsid w:val="00D9471C"/>
    <w:rsid w:val="00D9589E"/>
    <w:rsid w:val="00DA1C42"/>
    <w:rsid w:val="00DA27F7"/>
    <w:rsid w:val="00DB2E21"/>
    <w:rsid w:val="00DE2734"/>
    <w:rsid w:val="00E24F0F"/>
    <w:rsid w:val="00E269BE"/>
    <w:rsid w:val="00E4062E"/>
    <w:rsid w:val="00E62A23"/>
    <w:rsid w:val="00ED0F62"/>
    <w:rsid w:val="00ED5CF9"/>
    <w:rsid w:val="00F306FC"/>
    <w:rsid w:val="00F44771"/>
    <w:rsid w:val="00F45404"/>
    <w:rsid w:val="00F826A9"/>
    <w:rsid w:val="00FA45F3"/>
    <w:rsid w:val="00FC0E09"/>
    <w:rsid w:val="00FC2F27"/>
    <w:rsid w:val="00FD770D"/>
    <w:rsid w:val="00FE5A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AAA07E"/>
  <w15:chartTrackingRefBased/>
  <w15:docId w15:val="{4563F83D-F2E2-44C0-A005-3646F9D0E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5662"/>
    <w:pPr>
      <w:spacing w:after="0" w:line="240" w:lineRule="auto"/>
    </w:pPr>
    <w:rPr>
      <w:rFonts w:ascii="Comic Sans MS" w:eastAsia="Times New Roman" w:hAnsi="Comic Sans MS" w:cs="Times New Roman"/>
      <w:kern w:val="0"/>
      <w:sz w:val="24"/>
      <w:szCs w:val="24"/>
      <w14:ligatures w14:val="none"/>
    </w:rPr>
  </w:style>
  <w:style w:type="paragraph" w:styleId="Heading1">
    <w:name w:val="heading 1"/>
    <w:basedOn w:val="Normal"/>
    <w:next w:val="Normal"/>
    <w:link w:val="Heading1Char"/>
    <w:uiPriority w:val="9"/>
    <w:qFormat/>
    <w:rsid w:val="002956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56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56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56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56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566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566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566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566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56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56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56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56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56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56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56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56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5662"/>
    <w:rPr>
      <w:rFonts w:eastAsiaTheme="majorEastAsia" w:cstheme="majorBidi"/>
      <w:color w:val="272727" w:themeColor="text1" w:themeTint="D8"/>
    </w:rPr>
  </w:style>
  <w:style w:type="paragraph" w:styleId="Title">
    <w:name w:val="Title"/>
    <w:basedOn w:val="Normal"/>
    <w:next w:val="Normal"/>
    <w:link w:val="TitleChar"/>
    <w:qFormat/>
    <w:rsid w:val="0029566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56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56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56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5662"/>
    <w:pPr>
      <w:spacing w:before="160"/>
      <w:jc w:val="center"/>
    </w:pPr>
    <w:rPr>
      <w:i/>
      <w:iCs/>
      <w:color w:val="404040" w:themeColor="text1" w:themeTint="BF"/>
    </w:rPr>
  </w:style>
  <w:style w:type="character" w:customStyle="1" w:styleId="QuoteChar">
    <w:name w:val="Quote Char"/>
    <w:basedOn w:val="DefaultParagraphFont"/>
    <w:link w:val="Quote"/>
    <w:uiPriority w:val="29"/>
    <w:rsid w:val="00295662"/>
    <w:rPr>
      <w:i/>
      <w:iCs/>
      <w:color w:val="404040" w:themeColor="text1" w:themeTint="BF"/>
    </w:rPr>
  </w:style>
  <w:style w:type="paragraph" w:styleId="ListParagraph">
    <w:name w:val="List Paragraph"/>
    <w:basedOn w:val="Normal"/>
    <w:uiPriority w:val="34"/>
    <w:qFormat/>
    <w:rsid w:val="00295662"/>
    <w:pPr>
      <w:ind w:left="720"/>
      <w:contextualSpacing/>
    </w:pPr>
  </w:style>
  <w:style w:type="character" w:styleId="IntenseEmphasis">
    <w:name w:val="Intense Emphasis"/>
    <w:basedOn w:val="DefaultParagraphFont"/>
    <w:uiPriority w:val="21"/>
    <w:qFormat/>
    <w:rsid w:val="00295662"/>
    <w:rPr>
      <w:i/>
      <w:iCs/>
      <w:color w:val="0F4761" w:themeColor="accent1" w:themeShade="BF"/>
    </w:rPr>
  </w:style>
  <w:style w:type="paragraph" w:styleId="IntenseQuote">
    <w:name w:val="Intense Quote"/>
    <w:basedOn w:val="Normal"/>
    <w:next w:val="Normal"/>
    <w:link w:val="IntenseQuoteChar"/>
    <w:uiPriority w:val="30"/>
    <w:qFormat/>
    <w:rsid w:val="002956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5662"/>
    <w:rPr>
      <w:i/>
      <w:iCs/>
      <w:color w:val="0F4761" w:themeColor="accent1" w:themeShade="BF"/>
    </w:rPr>
  </w:style>
  <w:style w:type="character" w:styleId="IntenseReference">
    <w:name w:val="Intense Reference"/>
    <w:basedOn w:val="DefaultParagraphFont"/>
    <w:uiPriority w:val="32"/>
    <w:qFormat/>
    <w:rsid w:val="00295662"/>
    <w:rPr>
      <w:b/>
      <w:bCs/>
      <w:smallCaps/>
      <w:color w:val="0F4761" w:themeColor="accent1" w:themeShade="BF"/>
      <w:spacing w:val="5"/>
    </w:rPr>
  </w:style>
  <w:style w:type="character" w:styleId="Hyperlink">
    <w:name w:val="Hyperlink"/>
    <w:basedOn w:val="DefaultParagraphFont"/>
    <w:uiPriority w:val="99"/>
    <w:unhideWhenUsed/>
    <w:rsid w:val="00927A3D"/>
    <w:rPr>
      <w:color w:val="467886" w:themeColor="hyperlink"/>
      <w:u w:val="single"/>
    </w:rPr>
  </w:style>
  <w:style w:type="character" w:styleId="UnresolvedMention">
    <w:name w:val="Unresolved Mention"/>
    <w:basedOn w:val="DefaultParagraphFont"/>
    <w:uiPriority w:val="99"/>
    <w:semiHidden/>
    <w:unhideWhenUsed/>
    <w:rsid w:val="00927A3D"/>
    <w:rPr>
      <w:color w:val="605E5C"/>
      <w:shd w:val="clear" w:color="auto" w:fill="E1DFDD"/>
    </w:rPr>
  </w:style>
  <w:style w:type="paragraph" w:styleId="Header">
    <w:name w:val="header"/>
    <w:basedOn w:val="Normal"/>
    <w:link w:val="HeaderChar"/>
    <w:uiPriority w:val="99"/>
    <w:unhideWhenUsed/>
    <w:rsid w:val="00371896"/>
    <w:pPr>
      <w:tabs>
        <w:tab w:val="center" w:pos="4513"/>
        <w:tab w:val="right" w:pos="9026"/>
      </w:tabs>
    </w:pPr>
  </w:style>
  <w:style w:type="character" w:customStyle="1" w:styleId="HeaderChar">
    <w:name w:val="Header Char"/>
    <w:basedOn w:val="DefaultParagraphFont"/>
    <w:link w:val="Header"/>
    <w:uiPriority w:val="99"/>
    <w:rsid w:val="00371896"/>
    <w:rPr>
      <w:rFonts w:ascii="Comic Sans MS" w:eastAsia="Times New Roman" w:hAnsi="Comic Sans MS" w:cs="Times New Roman"/>
      <w:kern w:val="0"/>
      <w:sz w:val="24"/>
      <w:szCs w:val="24"/>
      <w14:ligatures w14:val="none"/>
    </w:rPr>
  </w:style>
  <w:style w:type="paragraph" w:styleId="Footer">
    <w:name w:val="footer"/>
    <w:basedOn w:val="Normal"/>
    <w:link w:val="FooterChar"/>
    <w:uiPriority w:val="99"/>
    <w:unhideWhenUsed/>
    <w:rsid w:val="00371896"/>
    <w:pPr>
      <w:tabs>
        <w:tab w:val="center" w:pos="4513"/>
        <w:tab w:val="right" w:pos="9026"/>
      </w:tabs>
    </w:pPr>
  </w:style>
  <w:style w:type="character" w:customStyle="1" w:styleId="FooterChar">
    <w:name w:val="Footer Char"/>
    <w:basedOn w:val="DefaultParagraphFont"/>
    <w:link w:val="Footer"/>
    <w:uiPriority w:val="99"/>
    <w:rsid w:val="00371896"/>
    <w:rPr>
      <w:rFonts w:ascii="Comic Sans MS" w:eastAsia="Times New Roman" w:hAnsi="Comic Sans MS"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700</Words>
  <Characters>3990</Characters>
  <Application>Microsoft Office Word</Application>
  <DocSecurity>0</DocSecurity>
  <Lines>33</Lines>
  <Paragraphs>9</Paragraphs>
  <ScaleCrop>false</ScaleCrop>
  <Company/>
  <LinksUpToDate>false</LinksUpToDate>
  <CharactersWithSpaces>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maxted</dc:creator>
  <cp:keywords/>
  <dc:description/>
  <cp:lastModifiedBy>paula maxted</cp:lastModifiedBy>
  <cp:revision>14</cp:revision>
  <dcterms:created xsi:type="dcterms:W3CDTF">2026-04-11T18:58:00Z</dcterms:created>
  <dcterms:modified xsi:type="dcterms:W3CDTF">2026-10-04T20:49:00Z</dcterms:modified>
</cp:coreProperties>
</file>