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CF4EE" w14:textId="3519F30E" w:rsidR="00474998" w:rsidRDefault="009F31B0">
      <w:pPr>
        <w:rPr>
          <w:rFonts w:ascii="Calibri" w:eastAsia="Calibri" w:hAnsi="Calibri" w:cs="Calibri"/>
          <w:b/>
          <w:color w:val="4F81BD"/>
          <w:sz w:val="36"/>
        </w:rPr>
      </w:pPr>
      <w:r>
        <w:rPr>
          <w:noProof/>
        </w:rPr>
        <mc:AlternateContent>
          <mc:Choice Requires="wps">
            <w:drawing>
              <wp:anchor distT="0" distB="0" distL="114300" distR="114300" simplePos="0" relativeHeight="251659264" behindDoc="0" locked="0" layoutInCell="1" allowOverlap="1" wp14:anchorId="4AB8AAB2" wp14:editId="4EFBBC53">
                <wp:simplePos x="0" y="0"/>
                <wp:positionH relativeFrom="column">
                  <wp:posOffset>1968500</wp:posOffset>
                </wp:positionH>
                <wp:positionV relativeFrom="paragraph">
                  <wp:posOffset>349250</wp:posOffset>
                </wp:positionV>
                <wp:extent cx="4102100" cy="565150"/>
                <wp:effectExtent l="0" t="0" r="0" b="6350"/>
                <wp:wrapNone/>
                <wp:docPr id="1" name="Text Box 1"/>
                <wp:cNvGraphicFramePr/>
                <a:graphic xmlns:a="http://schemas.openxmlformats.org/drawingml/2006/main">
                  <a:graphicData uri="http://schemas.microsoft.com/office/word/2010/wordprocessingShape">
                    <wps:wsp>
                      <wps:cNvSpPr txBox="1"/>
                      <wps:spPr>
                        <a:xfrm>
                          <a:off x="0" y="0"/>
                          <a:ext cx="4102100" cy="565150"/>
                        </a:xfrm>
                        <a:prstGeom prst="rect">
                          <a:avLst/>
                        </a:prstGeom>
                        <a:solidFill>
                          <a:schemeClr val="lt1"/>
                        </a:solidFill>
                        <a:ln w="6350">
                          <a:noFill/>
                        </a:ln>
                      </wps:spPr>
                      <wps:txbx>
                        <w:txbxContent>
                          <w:p w14:paraId="662759D3" w14:textId="17077C4B" w:rsidR="009F31B0" w:rsidRPr="009F31B0" w:rsidRDefault="009F31B0">
                            <w:pPr>
                              <w:rPr>
                                <w:sz w:val="32"/>
                                <w:szCs w:val="32"/>
                              </w:rPr>
                            </w:pPr>
                            <w:r w:rsidRPr="009F31B0">
                              <w:rPr>
                                <w:rFonts w:ascii="Arial" w:eastAsia="Calibri" w:hAnsi="Arial" w:cs="Arial"/>
                                <w:b/>
                                <w:sz w:val="32"/>
                                <w:szCs w:val="32"/>
                              </w:rPr>
                              <w:t>Tapestry Usage and Safeguarding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B8AAB2" id="_x0000_t202" coordsize="21600,21600" o:spt="202" path="m,l,21600r21600,l21600,xe">
                <v:stroke joinstyle="miter"/>
                <v:path gradientshapeok="t" o:connecttype="rect"/>
              </v:shapetype>
              <v:shape id="Text Box 1" o:spid="_x0000_s1026" type="#_x0000_t202" style="position:absolute;margin-left:155pt;margin-top:27.5pt;width:323pt;height: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" fillcolor="white [3201]" stroked="f" strokeweight=".5pt">
                <v:textbox>
                  <w:txbxContent>
                    <w:p w14:paraId="662759D3" w14:textId="17077C4B" w:rsidR="009F31B0" w:rsidRPr="009F31B0" w:rsidRDefault="009F31B0">
                      <w:pPr>
                        <w:rPr>
                          <w:sz w:val="32"/>
                          <w:szCs w:val="32"/>
                        </w:rPr>
                      </w:pPr>
                      <w:r w:rsidRPr="009F31B0">
                        <w:rPr>
                          <w:rFonts w:ascii="Arial" w:eastAsia="Calibri" w:hAnsi="Arial" w:cs="Arial"/>
                          <w:b/>
                          <w:sz w:val="32"/>
                          <w:szCs w:val="32"/>
                        </w:rPr>
                        <w:t>Tapestry Usage and Safeguarding</w:t>
                      </w:r>
                    </w:p>
                  </w:txbxContent>
                </v:textbox>
              </v:shape>
            </w:pict>
          </mc:Fallback>
        </mc:AlternateContent>
      </w:r>
      <w:r>
        <w:object w:dxaOrig="2348" w:dyaOrig="2348" w14:anchorId="2D481607">
          <v:rect id="rectole0000000000" o:spid="_x0000_i1025" style="width:98.25pt;height:91.5pt" o:ole="" o:preferrelative="t" stroked="f">
            <v:imagedata r:id="rId7" o:title=""/>
          </v:rect>
          <o:OLEObject Type="Embed" ProgID="StaticMetafile" ShapeID="rectole0000000000" DrawAspect="Content" ObjectID="_1740466796" r:id="rId8"/>
        </w:object>
      </w:r>
    </w:p>
    <w:p w14:paraId="5D3B0C1B" w14:textId="77777777" w:rsidR="00474998" w:rsidRPr="009F31B0" w:rsidRDefault="000D0443">
      <w:pPr>
        <w:rPr>
          <w:rFonts w:ascii="Arial" w:eastAsia="Calibri" w:hAnsi="Arial" w:cs="Arial"/>
        </w:rPr>
      </w:pPr>
      <w:r w:rsidRPr="009F31B0">
        <w:rPr>
          <w:rFonts w:ascii="Arial" w:eastAsia="Calibri" w:hAnsi="Arial" w:cs="Arial"/>
        </w:rPr>
        <w:t xml:space="preserve">Thames Pre-school ensures that all children have a personal online learning journal in which we record photographs, observations and comments, in line with the Early Years Foundation Stage. This computer program (Tapestry) will be used to build up a record of each child’s achievements during their time at Thames Pre-school. It will also show children’s personal development and progress through the different age bands of the EYFS. </w:t>
      </w:r>
    </w:p>
    <w:p w14:paraId="3D4C526F" w14:textId="77777777" w:rsidR="000D0443" w:rsidRPr="009F31B0" w:rsidRDefault="00391DF4" w:rsidP="000D0443">
      <w:pPr>
        <w:rPr>
          <w:rFonts w:ascii="Arial" w:eastAsia="Calibri" w:hAnsi="Arial" w:cs="Arial"/>
          <w:b/>
        </w:rPr>
      </w:pPr>
      <w:r w:rsidRPr="009F31B0">
        <w:rPr>
          <w:rFonts w:ascii="Arial" w:eastAsia="Calibri" w:hAnsi="Arial" w:cs="Arial"/>
          <w:b/>
        </w:rPr>
        <w:t xml:space="preserve">1.   </w:t>
      </w:r>
      <w:r w:rsidR="000D0443" w:rsidRPr="009F31B0">
        <w:rPr>
          <w:rFonts w:ascii="Arial" w:eastAsia="Calibri" w:hAnsi="Arial" w:cs="Arial"/>
          <w:b/>
        </w:rPr>
        <w:t>Procedures</w:t>
      </w:r>
    </w:p>
    <w:p w14:paraId="34033202" w14:textId="77777777" w:rsidR="000D0443" w:rsidRPr="009F31B0" w:rsidRDefault="000D0443" w:rsidP="00391DF4">
      <w:pPr>
        <w:pStyle w:val="ListParagraph"/>
        <w:numPr>
          <w:ilvl w:val="0"/>
          <w:numId w:val="7"/>
        </w:numPr>
        <w:rPr>
          <w:rFonts w:ascii="Arial" w:eastAsia="Calibri" w:hAnsi="Arial" w:cs="Arial"/>
          <w:b/>
        </w:rPr>
      </w:pPr>
      <w:r w:rsidRPr="009F31B0">
        <w:rPr>
          <w:rFonts w:ascii="Arial" w:eastAsia="Calibri" w:hAnsi="Arial" w:cs="Arial"/>
        </w:rPr>
        <w:t xml:space="preserve">Each child will have a Key Person allocated to them who will be responsible for the compilation of that child’s learning journal. </w:t>
      </w:r>
    </w:p>
    <w:p w14:paraId="79A24DB7" w14:textId="77777777" w:rsidR="000D0443" w:rsidRPr="009F31B0" w:rsidRDefault="000D0443" w:rsidP="000D0443">
      <w:pPr>
        <w:pStyle w:val="ListParagraph"/>
        <w:numPr>
          <w:ilvl w:val="0"/>
          <w:numId w:val="7"/>
        </w:numPr>
        <w:rPr>
          <w:rFonts w:ascii="Arial" w:eastAsia="Calibri" w:hAnsi="Arial" w:cs="Arial"/>
          <w:b/>
        </w:rPr>
      </w:pPr>
      <w:r w:rsidRPr="009F31B0">
        <w:rPr>
          <w:rFonts w:ascii="Arial" w:eastAsia="Calibri" w:hAnsi="Arial" w:cs="Arial"/>
        </w:rPr>
        <w:t xml:space="preserve">We use an online journal system (Tapestry), allowing staff and parents to access the information from any computer via a personal email and password-protected log-in. </w:t>
      </w:r>
    </w:p>
    <w:p w14:paraId="628C6143" w14:textId="77777777" w:rsidR="00474998" w:rsidRPr="009F31B0" w:rsidRDefault="000D0443" w:rsidP="000D0443">
      <w:pPr>
        <w:pStyle w:val="ListParagraph"/>
        <w:numPr>
          <w:ilvl w:val="0"/>
          <w:numId w:val="7"/>
        </w:numPr>
        <w:rPr>
          <w:rFonts w:ascii="Arial" w:eastAsia="Calibri" w:hAnsi="Arial" w:cs="Arial"/>
          <w:b/>
        </w:rPr>
      </w:pPr>
      <w:r w:rsidRPr="009F31B0">
        <w:rPr>
          <w:rFonts w:ascii="Arial" w:eastAsia="Calibri" w:hAnsi="Arial" w:cs="Arial"/>
        </w:rPr>
        <w:t xml:space="preserve">This policy specifically details the safeguarding procedures we have adopted around the use of Tapestry. It is in conjunction with, and does not replace our existing policies of </w:t>
      </w:r>
      <w:r w:rsidRPr="009F31B0">
        <w:rPr>
          <w:rFonts w:ascii="Arial" w:eastAsia="Calibri" w:hAnsi="Arial" w:cs="Arial"/>
          <w:i/>
        </w:rPr>
        <w:t xml:space="preserve">Online Safety including mobiles and cameras. </w:t>
      </w:r>
    </w:p>
    <w:p w14:paraId="3E7C23E0" w14:textId="77777777" w:rsidR="00474998" w:rsidRPr="009F31B0" w:rsidRDefault="00391DF4">
      <w:pPr>
        <w:rPr>
          <w:rFonts w:ascii="Arial" w:eastAsia="Calibri" w:hAnsi="Arial" w:cs="Arial"/>
          <w:b/>
        </w:rPr>
      </w:pPr>
      <w:r w:rsidRPr="009F31B0">
        <w:rPr>
          <w:rFonts w:ascii="Arial" w:eastAsia="Calibri" w:hAnsi="Arial" w:cs="Arial"/>
          <w:b/>
        </w:rPr>
        <w:t xml:space="preserve">2.   </w:t>
      </w:r>
      <w:r w:rsidR="000D0443" w:rsidRPr="009F31B0">
        <w:rPr>
          <w:rFonts w:ascii="Arial" w:eastAsia="Calibri" w:hAnsi="Arial" w:cs="Arial"/>
          <w:b/>
        </w:rPr>
        <w:t>Staff Procedures</w:t>
      </w:r>
    </w:p>
    <w:p w14:paraId="3B792EBA" w14:textId="77777777" w:rsidR="00474998" w:rsidRPr="009F31B0" w:rsidRDefault="000D0443" w:rsidP="000D0443">
      <w:pPr>
        <w:pStyle w:val="ListParagraph"/>
        <w:numPr>
          <w:ilvl w:val="0"/>
          <w:numId w:val="6"/>
        </w:numPr>
        <w:rPr>
          <w:rFonts w:ascii="Arial" w:eastAsia="Calibri" w:hAnsi="Arial" w:cs="Arial"/>
        </w:rPr>
      </w:pPr>
      <w:r w:rsidRPr="009F31B0">
        <w:rPr>
          <w:rFonts w:ascii="Arial" w:eastAsia="Calibri" w:hAnsi="Arial" w:cs="Arial"/>
        </w:rPr>
        <w:t xml:space="preserve">Staff access allows ongoing input of new observations and photos, or the amendment of existing observations and photos. </w:t>
      </w:r>
    </w:p>
    <w:p w14:paraId="3302740E" w14:textId="77777777" w:rsidR="00474998" w:rsidRPr="009F31B0" w:rsidRDefault="000D0443" w:rsidP="000D0443">
      <w:pPr>
        <w:pStyle w:val="ListParagraph"/>
        <w:numPr>
          <w:ilvl w:val="0"/>
          <w:numId w:val="6"/>
        </w:numPr>
        <w:rPr>
          <w:rFonts w:ascii="Arial" w:eastAsia="Calibri" w:hAnsi="Arial" w:cs="Arial"/>
        </w:rPr>
      </w:pPr>
      <w:r w:rsidRPr="009F31B0">
        <w:rPr>
          <w:rFonts w:ascii="Arial" w:eastAsia="Calibri" w:hAnsi="Arial" w:cs="Arial"/>
        </w:rPr>
        <w:t xml:space="preserve">In all written observations, children will be referred to by Christian name only. Other children will be referred to without their name (e.g. 'another child') or by initial (e.g. 'Axxxx) if the name is being recorded from the child's speech. </w:t>
      </w:r>
    </w:p>
    <w:p w14:paraId="002B18CD" w14:textId="77777777" w:rsidR="00474998" w:rsidRPr="009F31B0" w:rsidRDefault="000D0443" w:rsidP="000D0443">
      <w:pPr>
        <w:pStyle w:val="ListParagraph"/>
        <w:numPr>
          <w:ilvl w:val="0"/>
          <w:numId w:val="6"/>
        </w:numPr>
        <w:rPr>
          <w:rFonts w:ascii="Arial" w:eastAsia="Calibri" w:hAnsi="Arial" w:cs="Arial"/>
        </w:rPr>
      </w:pPr>
      <w:r w:rsidRPr="009F31B0">
        <w:rPr>
          <w:rFonts w:ascii="Arial" w:eastAsia="Calibri" w:hAnsi="Arial" w:cs="Arial"/>
        </w:rPr>
        <w:t xml:space="preserve">We will allocate “Tapestry time” to each member of staff to enable them to upload and analyse photos and observations. </w:t>
      </w:r>
    </w:p>
    <w:p w14:paraId="1063308A" w14:textId="77777777" w:rsidR="00474998" w:rsidRPr="009F31B0" w:rsidRDefault="000D0443" w:rsidP="000D0443">
      <w:pPr>
        <w:pStyle w:val="ListParagraph"/>
        <w:numPr>
          <w:ilvl w:val="0"/>
          <w:numId w:val="6"/>
        </w:numPr>
        <w:rPr>
          <w:rFonts w:ascii="Arial" w:eastAsia="Calibri" w:hAnsi="Arial" w:cs="Arial"/>
        </w:rPr>
      </w:pPr>
      <w:r w:rsidRPr="009F31B0">
        <w:rPr>
          <w:rFonts w:ascii="Arial" w:eastAsia="Calibri" w:hAnsi="Arial" w:cs="Arial"/>
        </w:rPr>
        <w:t xml:space="preserve">All observations and photographs recorded by staff will require approval by a senior member of staff prior to being published (available for parents to view). </w:t>
      </w:r>
    </w:p>
    <w:p w14:paraId="4849DD39" w14:textId="77777777" w:rsidR="00474998" w:rsidRPr="009F31B0" w:rsidRDefault="000D0443" w:rsidP="000D0443">
      <w:pPr>
        <w:pStyle w:val="ListParagraph"/>
        <w:numPr>
          <w:ilvl w:val="0"/>
          <w:numId w:val="6"/>
        </w:numPr>
        <w:rPr>
          <w:rFonts w:ascii="Arial" w:eastAsia="Calibri" w:hAnsi="Arial" w:cs="Arial"/>
        </w:rPr>
      </w:pPr>
      <w:r w:rsidRPr="009F31B0">
        <w:rPr>
          <w:rFonts w:ascii="Arial" w:eastAsia="Calibri" w:hAnsi="Arial" w:cs="Arial"/>
        </w:rPr>
        <w:t xml:space="preserve">Staff are not permitted to take any tablets or iPads home.  </w:t>
      </w:r>
    </w:p>
    <w:p w14:paraId="54B8B9AA" w14:textId="5EF565AC" w:rsidR="00474998" w:rsidRPr="009F31B0" w:rsidRDefault="000D0443" w:rsidP="000D0443">
      <w:pPr>
        <w:pStyle w:val="ListParagraph"/>
        <w:numPr>
          <w:ilvl w:val="0"/>
          <w:numId w:val="6"/>
        </w:numPr>
        <w:rPr>
          <w:rFonts w:ascii="Arial" w:eastAsia="Calibri" w:hAnsi="Arial" w:cs="Arial"/>
        </w:rPr>
      </w:pPr>
      <w:r w:rsidRPr="009F31B0">
        <w:rPr>
          <w:rFonts w:ascii="Arial" w:eastAsia="Calibri" w:hAnsi="Arial" w:cs="Arial"/>
        </w:rPr>
        <w:t xml:space="preserve">Tapestry is used as </w:t>
      </w:r>
      <w:r w:rsidR="004D5C92">
        <w:rPr>
          <w:rFonts w:ascii="Arial" w:eastAsia="Calibri" w:hAnsi="Arial" w:cs="Arial"/>
        </w:rPr>
        <w:t xml:space="preserve">an additional </w:t>
      </w:r>
      <w:r w:rsidRPr="009F31B0">
        <w:rPr>
          <w:rFonts w:ascii="Arial" w:eastAsia="Calibri" w:hAnsi="Arial" w:cs="Arial"/>
        </w:rPr>
        <w:t>communication tool between Thames Pre-school and home</w:t>
      </w:r>
      <w:r w:rsidR="004D5C92">
        <w:rPr>
          <w:rFonts w:ascii="Arial" w:eastAsia="Calibri" w:hAnsi="Arial" w:cs="Arial"/>
        </w:rPr>
        <w:t>, using a fictitious child called “parent partnership”.</w:t>
      </w:r>
      <w:r w:rsidR="0098606B">
        <w:rPr>
          <w:rFonts w:ascii="Arial" w:eastAsia="Calibri" w:hAnsi="Arial" w:cs="Arial"/>
        </w:rPr>
        <w:t xml:space="preserve">  </w:t>
      </w:r>
      <w:r w:rsidRPr="009F31B0">
        <w:rPr>
          <w:rFonts w:ascii="Arial" w:eastAsia="Calibri" w:hAnsi="Arial" w:cs="Arial"/>
        </w:rPr>
        <w:t xml:space="preserve"> </w:t>
      </w:r>
    </w:p>
    <w:p w14:paraId="4DB798A2" w14:textId="77777777" w:rsidR="00474998" w:rsidRPr="009F31B0" w:rsidRDefault="000D0443" w:rsidP="000D0443">
      <w:pPr>
        <w:pStyle w:val="ListParagraph"/>
        <w:numPr>
          <w:ilvl w:val="0"/>
          <w:numId w:val="6"/>
        </w:numPr>
        <w:rPr>
          <w:rFonts w:ascii="Arial" w:eastAsia="Calibri" w:hAnsi="Arial" w:cs="Arial"/>
        </w:rPr>
      </w:pPr>
      <w:r w:rsidRPr="009F31B0">
        <w:rPr>
          <w:rFonts w:ascii="Arial" w:eastAsia="Calibri" w:hAnsi="Arial" w:cs="Arial"/>
        </w:rPr>
        <w:t xml:space="preserve">Staff must keep their password secure and must not be shared. </w:t>
      </w:r>
    </w:p>
    <w:p w14:paraId="17674B95" w14:textId="77777777" w:rsidR="00474998" w:rsidRPr="009F31B0" w:rsidRDefault="000D0443" w:rsidP="000D0443">
      <w:pPr>
        <w:pStyle w:val="ListParagraph"/>
        <w:numPr>
          <w:ilvl w:val="0"/>
          <w:numId w:val="6"/>
        </w:numPr>
        <w:rPr>
          <w:rFonts w:ascii="Arial" w:eastAsia="Calibri" w:hAnsi="Arial" w:cs="Arial"/>
        </w:rPr>
      </w:pPr>
      <w:r w:rsidRPr="009F31B0">
        <w:rPr>
          <w:rFonts w:ascii="Arial" w:eastAsia="Calibri" w:hAnsi="Arial" w:cs="Arial"/>
        </w:rPr>
        <w:t xml:space="preserve">Staff must not take iPads or tablets into changing areas or toilets, unless the observation is around handwashing. If taking photographs of handwashing, staff will request another staff member to accompany them into the handwashing area. </w:t>
      </w:r>
    </w:p>
    <w:p w14:paraId="416079FB" w14:textId="77777777" w:rsidR="00474998" w:rsidRPr="009F31B0" w:rsidRDefault="000D0443" w:rsidP="000D0443">
      <w:pPr>
        <w:pStyle w:val="ListParagraph"/>
        <w:numPr>
          <w:ilvl w:val="0"/>
          <w:numId w:val="6"/>
        </w:numPr>
        <w:rPr>
          <w:rFonts w:ascii="Arial" w:eastAsia="Calibri" w:hAnsi="Arial" w:cs="Arial"/>
        </w:rPr>
      </w:pPr>
      <w:r w:rsidRPr="009F31B0">
        <w:rPr>
          <w:rFonts w:ascii="Arial" w:eastAsia="Calibri" w:hAnsi="Arial" w:cs="Arial"/>
        </w:rPr>
        <w:t xml:space="preserve">If a member of staff requires access to the internet for valid learning reasons e.g. to research additional information to support a child’s learning then they must request permission from the pre-school leader or deputy. </w:t>
      </w:r>
    </w:p>
    <w:p w14:paraId="2D346BB9" w14:textId="77777777" w:rsidR="00474998" w:rsidRPr="009F31B0" w:rsidRDefault="000D0443" w:rsidP="000D0443">
      <w:pPr>
        <w:pStyle w:val="ListParagraph"/>
        <w:numPr>
          <w:ilvl w:val="0"/>
          <w:numId w:val="6"/>
        </w:numPr>
        <w:rPr>
          <w:rFonts w:ascii="Arial" w:eastAsia="Calibri" w:hAnsi="Arial" w:cs="Arial"/>
        </w:rPr>
      </w:pPr>
      <w:r w:rsidRPr="009F31B0">
        <w:rPr>
          <w:rFonts w:ascii="Arial" w:eastAsia="Calibri" w:hAnsi="Arial" w:cs="Arial"/>
        </w:rPr>
        <w:t xml:space="preserve">Any photographs stored directly on the iPads or tablets will be deleted every two weeks.  </w:t>
      </w:r>
    </w:p>
    <w:p w14:paraId="4F15745E" w14:textId="77777777" w:rsidR="00474998" w:rsidRPr="009F31B0" w:rsidRDefault="000D0443" w:rsidP="000D0443">
      <w:pPr>
        <w:pStyle w:val="ListParagraph"/>
        <w:numPr>
          <w:ilvl w:val="0"/>
          <w:numId w:val="6"/>
        </w:numPr>
        <w:rPr>
          <w:rFonts w:ascii="Arial" w:eastAsia="Calibri" w:hAnsi="Arial" w:cs="Arial"/>
        </w:rPr>
      </w:pPr>
      <w:r w:rsidRPr="009F31B0">
        <w:rPr>
          <w:rFonts w:ascii="Arial" w:eastAsia="Calibri" w:hAnsi="Arial" w:cs="Arial"/>
        </w:rPr>
        <w:t xml:space="preserve">Staff must not extract, share or upload any data, observations, photographs or videos from Tapestry to any other website or any other party (other than the child’s parent or guardian) without the parent’s consent. </w:t>
      </w:r>
    </w:p>
    <w:p w14:paraId="051E2407" w14:textId="074A53CD" w:rsidR="00474998" w:rsidRDefault="000D0443" w:rsidP="000D0443">
      <w:pPr>
        <w:pStyle w:val="ListParagraph"/>
        <w:numPr>
          <w:ilvl w:val="0"/>
          <w:numId w:val="6"/>
        </w:numPr>
        <w:rPr>
          <w:rFonts w:ascii="Arial" w:eastAsia="Calibri" w:hAnsi="Arial" w:cs="Arial"/>
        </w:rPr>
      </w:pPr>
      <w:r w:rsidRPr="009F31B0">
        <w:rPr>
          <w:rFonts w:ascii="Arial" w:eastAsia="Calibri" w:hAnsi="Arial" w:cs="Arial"/>
        </w:rPr>
        <w:t xml:space="preserve">Staff must read and sign this policy on an annual basis. </w:t>
      </w:r>
    </w:p>
    <w:p w14:paraId="497D8A8E" w14:textId="77777777" w:rsidR="005726B3" w:rsidRPr="009F31B0" w:rsidRDefault="005726B3" w:rsidP="005726B3">
      <w:pPr>
        <w:pStyle w:val="ListParagraph"/>
        <w:rPr>
          <w:rFonts w:ascii="Arial" w:eastAsia="Calibri" w:hAnsi="Arial" w:cs="Arial"/>
        </w:rPr>
      </w:pPr>
    </w:p>
    <w:p w14:paraId="7058C6E7" w14:textId="77777777" w:rsidR="00474998" w:rsidRPr="009F31B0" w:rsidRDefault="000D0443">
      <w:pPr>
        <w:rPr>
          <w:rFonts w:ascii="Arial" w:eastAsia="Calibri" w:hAnsi="Arial" w:cs="Arial"/>
          <w:b/>
        </w:rPr>
      </w:pPr>
      <w:r w:rsidRPr="009F31B0">
        <w:rPr>
          <w:rFonts w:ascii="Arial" w:eastAsia="Calibri" w:hAnsi="Arial" w:cs="Arial"/>
          <w:b/>
        </w:rPr>
        <w:lastRenderedPageBreak/>
        <w:t>3.</w:t>
      </w:r>
      <w:r w:rsidR="00391DF4" w:rsidRPr="009F31B0">
        <w:rPr>
          <w:rFonts w:ascii="Arial" w:eastAsia="Calibri" w:hAnsi="Arial" w:cs="Arial"/>
          <w:b/>
        </w:rPr>
        <w:t xml:space="preserve">  </w:t>
      </w:r>
      <w:r w:rsidRPr="009F31B0">
        <w:rPr>
          <w:rFonts w:ascii="Arial" w:eastAsia="Calibri" w:hAnsi="Arial" w:cs="Arial"/>
          <w:b/>
        </w:rPr>
        <w:t xml:space="preserve"> Managing Tapestry Accounts </w:t>
      </w:r>
    </w:p>
    <w:p w14:paraId="18D38C1F" w14:textId="77777777" w:rsidR="00474998" w:rsidRPr="009F31B0" w:rsidRDefault="000D0443" w:rsidP="000D0443">
      <w:pPr>
        <w:rPr>
          <w:rFonts w:ascii="Arial" w:eastAsia="Calibri" w:hAnsi="Arial" w:cs="Arial"/>
          <w:b/>
        </w:rPr>
      </w:pPr>
      <w:r w:rsidRPr="009F31B0">
        <w:rPr>
          <w:rFonts w:ascii="Arial" w:eastAsia="Calibri" w:hAnsi="Arial" w:cs="Arial"/>
          <w:b/>
        </w:rPr>
        <w:t xml:space="preserve">Deletion of accounts </w:t>
      </w:r>
    </w:p>
    <w:p w14:paraId="06B35303" w14:textId="626900E9" w:rsidR="000D0443" w:rsidRPr="009F31B0" w:rsidRDefault="000D0443" w:rsidP="000D0443">
      <w:pPr>
        <w:rPr>
          <w:rFonts w:ascii="Arial" w:eastAsia="Calibri" w:hAnsi="Arial" w:cs="Arial"/>
        </w:rPr>
      </w:pPr>
      <w:r w:rsidRPr="009F31B0">
        <w:rPr>
          <w:rFonts w:ascii="Arial" w:eastAsia="Calibri" w:hAnsi="Arial" w:cs="Arial"/>
        </w:rPr>
        <w:t xml:space="preserve">When a child leaves Thames Pre-school, their account will be deleted from the Tapestry system. The child’s records are permanently deleted from the Tapestry system after </w:t>
      </w:r>
      <w:r w:rsidR="005726B3">
        <w:rPr>
          <w:rFonts w:ascii="Arial" w:eastAsia="Calibri" w:hAnsi="Arial" w:cs="Arial"/>
        </w:rPr>
        <w:t>9</w:t>
      </w:r>
      <w:r w:rsidRPr="009F31B0">
        <w:rPr>
          <w:rFonts w:ascii="Arial" w:eastAsia="Calibri" w:hAnsi="Arial" w:cs="Arial"/>
        </w:rPr>
        <w:t xml:space="preserve">0 days. </w:t>
      </w:r>
    </w:p>
    <w:p w14:paraId="28845416" w14:textId="77777777" w:rsidR="000D0443" w:rsidRPr="009F31B0" w:rsidRDefault="000D0443" w:rsidP="000D0443">
      <w:pPr>
        <w:rPr>
          <w:rFonts w:ascii="Arial" w:eastAsia="Calibri" w:hAnsi="Arial" w:cs="Arial"/>
          <w:b/>
        </w:rPr>
      </w:pPr>
      <w:r w:rsidRPr="009F31B0">
        <w:rPr>
          <w:rFonts w:ascii="Arial" w:eastAsia="Calibri" w:hAnsi="Arial" w:cs="Arial"/>
          <w:b/>
        </w:rPr>
        <w:t xml:space="preserve">Sharing Learning Journeys </w:t>
      </w:r>
    </w:p>
    <w:p w14:paraId="779A9A18" w14:textId="196FEB55" w:rsidR="00474998" w:rsidRDefault="000D0443" w:rsidP="000D0443">
      <w:pPr>
        <w:rPr>
          <w:rFonts w:ascii="Arial" w:eastAsia="Calibri" w:hAnsi="Arial" w:cs="Arial"/>
        </w:rPr>
      </w:pPr>
      <w:r w:rsidRPr="009F31B0">
        <w:rPr>
          <w:rFonts w:ascii="Arial" w:eastAsia="Calibri" w:hAnsi="Arial" w:cs="Arial"/>
        </w:rPr>
        <w:t>Learning journeys will be shared with pare</w:t>
      </w:r>
      <w:r w:rsidR="00391DF4" w:rsidRPr="009F31B0">
        <w:rPr>
          <w:rFonts w:ascii="Arial" w:eastAsia="Calibri" w:hAnsi="Arial" w:cs="Arial"/>
        </w:rPr>
        <w:t>nts when a child leaves Thames P</w:t>
      </w:r>
      <w:r w:rsidRPr="009F31B0">
        <w:rPr>
          <w:rFonts w:ascii="Arial" w:eastAsia="Calibri" w:hAnsi="Arial" w:cs="Arial"/>
        </w:rPr>
        <w:t xml:space="preserve">re-school. This will be provided as a .pdf document unless a request is made for a printed copy (which may attract a small fee).  </w:t>
      </w:r>
    </w:p>
    <w:p w14:paraId="75A3E455" w14:textId="348FE8AF" w:rsidR="00855B25" w:rsidRPr="009F31B0" w:rsidRDefault="00B02909" w:rsidP="000D0443">
      <w:pPr>
        <w:rPr>
          <w:rFonts w:ascii="Arial" w:eastAsia="Calibri" w:hAnsi="Arial" w:cs="Arial"/>
        </w:rPr>
      </w:pPr>
      <w:r>
        <w:rPr>
          <w:rFonts w:ascii="Arial" w:eastAsia="Calibri" w:hAnsi="Arial" w:cs="Arial"/>
        </w:rPr>
        <w:t>If a child leaves our setting to start a new setting who also use Tapestry, it is our policy not to transfer their online journal data to the new setting</w:t>
      </w:r>
      <w:r w:rsidR="0056324E">
        <w:rPr>
          <w:rFonts w:ascii="Arial" w:eastAsia="Calibri" w:hAnsi="Arial" w:cs="Arial"/>
        </w:rPr>
        <w:t>.</w:t>
      </w:r>
    </w:p>
    <w:p w14:paraId="01167D37" w14:textId="77777777" w:rsidR="00474998" w:rsidRPr="009F31B0" w:rsidRDefault="00391DF4">
      <w:pPr>
        <w:rPr>
          <w:rFonts w:ascii="Arial" w:eastAsia="Calibri" w:hAnsi="Arial" w:cs="Arial"/>
          <w:b/>
        </w:rPr>
      </w:pPr>
      <w:r w:rsidRPr="009F31B0">
        <w:rPr>
          <w:rFonts w:ascii="Arial" w:eastAsia="Calibri" w:hAnsi="Arial" w:cs="Arial"/>
          <w:b/>
        </w:rPr>
        <w:t xml:space="preserve">4.   </w:t>
      </w:r>
      <w:r w:rsidR="000D0443" w:rsidRPr="009F31B0">
        <w:rPr>
          <w:rFonts w:ascii="Arial" w:eastAsia="Calibri" w:hAnsi="Arial" w:cs="Arial"/>
          <w:b/>
        </w:rPr>
        <w:t xml:space="preserve">Parental Access and Agreement </w:t>
      </w:r>
    </w:p>
    <w:p w14:paraId="56CE4912" w14:textId="77777777" w:rsidR="00474998" w:rsidRPr="009F31B0" w:rsidRDefault="000D0443">
      <w:pPr>
        <w:rPr>
          <w:rFonts w:ascii="Arial" w:eastAsia="Calibri" w:hAnsi="Arial" w:cs="Arial"/>
        </w:rPr>
      </w:pPr>
      <w:r w:rsidRPr="009F31B0">
        <w:rPr>
          <w:rFonts w:ascii="Arial" w:eastAsia="Calibri" w:hAnsi="Arial" w:cs="Arial"/>
        </w:rPr>
        <w:t xml:space="preserve">Parent access allows input of new observations and photos, or the addition of comments on existing observations and photos in the school holiday periods. Parent log-ins do not have the necessary permission to edit existing material. </w:t>
      </w:r>
    </w:p>
    <w:p w14:paraId="42D62A2E" w14:textId="77777777" w:rsidR="00474998" w:rsidRPr="009F31B0" w:rsidRDefault="000D0443">
      <w:pPr>
        <w:rPr>
          <w:rFonts w:ascii="Arial" w:eastAsia="Calibri" w:hAnsi="Arial" w:cs="Arial"/>
        </w:rPr>
      </w:pPr>
      <w:r w:rsidRPr="009F31B0">
        <w:rPr>
          <w:rFonts w:ascii="Arial" w:eastAsia="Calibri" w:hAnsi="Arial" w:cs="Arial"/>
        </w:rPr>
        <w:t xml:space="preserve">Parents logging into the system are only able to see their own child's Tapestry account.  </w:t>
      </w:r>
    </w:p>
    <w:p w14:paraId="2D1D0892" w14:textId="77777777" w:rsidR="00474998" w:rsidRPr="009F31B0" w:rsidRDefault="000D0443">
      <w:pPr>
        <w:rPr>
          <w:rFonts w:ascii="Arial" w:eastAsia="Calibri" w:hAnsi="Arial" w:cs="Arial"/>
        </w:rPr>
      </w:pPr>
      <w:r w:rsidRPr="009F31B0">
        <w:rPr>
          <w:rFonts w:ascii="Arial" w:eastAsia="Calibri" w:hAnsi="Arial" w:cs="Arial"/>
        </w:rPr>
        <w:t xml:space="preserve">Parents are asked to sign a consent form which states: </w:t>
      </w:r>
    </w:p>
    <w:p w14:paraId="4DDE850E" w14:textId="77777777" w:rsidR="00474998" w:rsidRPr="009F31B0" w:rsidRDefault="000D0443">
      <w:pPr>
        <w:numPr>
          <w:ilvl w:val="0"/>
          <w:numId w:val="1"/>
        </w:numPr>
        <w:ind w:left="720" w:hanging="360"/>
        <w:rPr>
          <w:rFonts w:ascii="Arial" w:eastAsia="Calibri" w:hAnsi="Arial" w:cs="Arial"/>
        </w:rPr>
      </w:pPr>
      <w:r w:rsidRPr="009F31B0">
        <w:rPr>
          <w:rFonts w:ascii="Arial" w:eastAsia="Calibri" w:hAnsi="Arial" w:cs="Arial"/>
        </w:rPr>
        <w:t xml:space="preserve">They give permission for Thames Pre-school to use Tapestry to record their child’s learning journal. </w:t>
      </w:r>
    </w:p>
    <w:p w14:paraId="6CA356E1" w14:textId="77777777" w:rsidR="00391DF4" w:rsidRPr="009F31B0" w:rsidRDefault="000D0443" w:rsidP="00391DF4">
      <w:pPr>
        <w:numPr>
          <w:ilvl w:val="0"/>
          <w:numId w:val="1"/>
        </w:numPr>
        <w:ind w:left="720" w:hanging="360"/>
        <w:rPr>
          <w:rFonts w:ascii="Arial" w:eastAsia="Calibri" w:hAnsi="Arial" w:cs="Arial"/>
        </w:rPr>
      </w:pPr>
      <w:r w:rsidRPr="009F31B0">
        <w:rPr>
          <w:rFonts w:ascii="Arial" w:eastAsia="Calibri" w:hAnsi="Arial" w:cs="Arial"/>
        </w:rPr>
        <w:t>They will give permission for their child’s image to occasionally appear in other children’s learning journals.</w:t>
      </w:r>
    </w:p>
    <w:p w14:paraId="5148EC0D" w14:textId="77777777" w:rsidR="00474998" w:rsidRPr="009F31B0" w:rsidRDefault="000D0443" w:rsidP="00391DF4">
      <w:pPr>
        <w:numPr>
          <w:ilvl w:val="0"/>
          <w:numId w:val="1"/>
        </w:numPr>
        <w:ind w:left="720" w:hanging="360"/>
        <w:rPr>
          <w:rFonts w:ascii="Arial" w:eastAsia="Calibri" w:hAnsi="Arial" w:cs="Arial"/>
        </w:rPr>
      </w:pPr>
      <w:r w:rsidRPr="009F31B0">
        <w:rPr>
          <w:rFonts w:ascii="Arial" w:eastAsia="Calibri" w:hAnsi="Arial" w:cs="Arial"/>
        </w:rPr>
        <w:t xml:space="preserve">If permission is not given, then staff will ensure that the child does not appear in any group photographs. </w:t>
      </w:r>
    </w:p>
    <w:p w14:paraId="7594815E" w14:textId="77777777" w:rsidR="00474998" w:rsidRPr="009F31B0" w:rsidRDefault="00391DF4">
      <w:pPr>
        <w:numPr>
          <w:ilvl w:val="0"/>
          <w:numId w:val="1"/>
        </w:numPr>
        <w:ind w:left="720" w:hanging="360"/>
        <w:rPr>
          <w:rFonts w:ascii="Arial" w:eastAsia="Calibri" w:hAnsi="Arial" w:cs="Arial"/>
        </w:rPr>
      </w:pPr>
      <w:r w:rsidRPr="009F31B0">
        <w:rPr>
          <w:rFonts w:ascii="Arial" w:eastAsia="Calibri" w:hAnsi="Arial" w:cs="Arial"/>
        </w:rPr>
        <w:t xml:space="preserve">They will not </w:t>
      </w:r>
      <w:r w:rsidR="000D0443" w:rsidRPr="009F31B0">
        <w:rPr>
          <w:rFonts w:ascii="Arial" w:eastAsia="Calibri" w:hAnsi="Arial" w:cs="Arial"/>
        </w:rPr>
        <w:t xml:space="preserve">publish their child’s observations, photographs or videos on any website including social media sites. </w:t>
      </w:r>
    </w:p>
    <w:p w14:paraId="5D33DA66" w14:textId="77777777" w:rsidR="00474998" w:rsidRPr="009F31B0" w:rsidRDefault="000D0443">
      <w:pPr>
        <w:numPr>
          <w:ilvl w:val="0"/>
          <w:numId w:val="1"/>
        </w:numPr>
        <w:ind w:left="720" w:hanging="360"/>
        <w:rPr>
          <w:rFonts w:ascii="Arial" w:eastAsia="Calibri" w:hAnsi="Arial" w:cs="Arial"/>
        </w:rPr>
      </w:pPr>
      <w:r w:rsidRPr="009F31B0">
        <w:rPr>
          <w:rFonts w:ascii="Arial" w:eastAsia="Calibri" w:hAnsi="Arial" w:cs="Arial"/>
        </w:rPr>
        <w:t xml:space="preserve">They will keep their personal log-in details secure. </w:t>
      </w:r>
    </w:p>
    <w:p w14:paraId="294E6096" w14:textId="77777777" w:rsidR="00474998" w:rsidRPr="009F31B0" w:rsidRDefault="000D0443">
      <w:pPr>
        <w:numPr>
          <w:ilvl w:val="0"/>
          <w:numId w:val="1"/>
        </w:numPr>
        <w:ind w:left="720" w:hanging="360"/>
        <w:rPr>
          <w:rFonts w:ascii="Arial" w:eastAsia="Calibri" w:hAnsi="Arial" w:cs="Arial"/>
        </w:rPr>
      </w:pPr>
      <w:r w:rsidRPr="009F31B0">
        <w:rPr>
          <w:rFonts w:ascii="Arial" w:eastAsia="Calibri" w:hAnsi="Arial" w:cs="Arial"/>
        </w:rPr>
        <w:t xml:space="preserve">They will speak to a member of staff about any difficulties with the Tapestry program. </w:t>
      </w:r>
    </w:p>
    <w:p w14:paraId="3EDC12B0" w14:textId="77777777" w:rsidR="00474998" w:rsidRPr="009F31B0" w:rsidRDefault="000D0443">
      <w:pPr>
        <w:rPr>
          <w:rFonts w:ascii="Arial" w:eastAsia="Calibri" w:hAnsi="Arial" w:cs="Arial"/>
        </w:rPr>
      </w:pPr>
      <w:r w:rsidRPr="009F31B0">
        <w:rPr>
          <w:rFonts w:ascii="Arial" w:eastAsia="Calibri" w:hAnsi="Arial" w:cs="Arial"/>
        </w:rPr>
        <w:t xml:space="preserve">Thames Pre-school reserves the right to withdraw parental access to Tapestry, if a parent is found to have broken the above agreement. In this circumstance, parents will only be able to view their child’s learning journal with a member of staff within the setting. </w:t>
      </w:r>
    </w:p>
    <w:p w14:paraId="1BC5CC9F" w14:textId="77777777" w:rsidR="00474998" w:rsidRPr="009F31B0" w:rsidRDefault="00391DF4">
      <w:pPr>
        <w:rPr>
          <w:rFonts w:ascii="Arial" w:eastAsia="Calibri" w:hAnsi="Arial" w:cs="Arial"/>
          <w:b/>
        </w:rPr>
      </w:pPr>
      <w:r w:rsidRPr="009F31B0">
        <w:rPr>
          <w:rFonts w:ascii="Arial" w:eastAsia="Calibri" w:hAnsi="Arial" w:cs="Arial"/>
          <w:b/>
        </w:rPr>
        <w:t>5</w:t>
      </w:r>
      <w:r w:rsidR="000D0443" w:rsidRPr="009F31B0">
        <w:rPr>
          <w:rFonts w:ascii="Arial" w:eastAsia="Calibri" w:hAnsi="Arial" w:cs="Arial"/>
          <w:b/>
        </w:rPr>
        <w:t>.</w:t>
      </w:r>
      <w:r w:rsidRPr="009F31B0">
        <w:rPr>
          <w:rFonts w:ascii="Arial" w:eastAsia="Calibri" w:hAnsi="Arial" w:cs="Arial"/>
          <w:b/>
        </w:rPr>
        <w:t xml:space="preserve">  </w:t>
      </w:r>
      <w:r w:rsidR="000D0443" w:rsidRPr="009F31B0">
        <w:rPr>
          <w:rFonts w:ascii="Arial" w:eastAsia="Calibri" w:hAnsi="Arial" w:cs="Arial"/>
          <w:b/>
        </w:rPr>
        <w:t xml:space="preserve"> Online Security - Tapestry</w:t>
      </w:r>
    </w:p>
    <w:p w14:paraId="277989E0" w14:textId="4F80C0C3" w:rsidR="00855B25" w:rsidRPr="001679E9" w:rsidRDefault="000D0443" w:rsidP="001679E9">
      <w:pPr>
        <w:pStyle w:val="ListParagraph"/>
        <w:numPr>
          <w:ilvl w:val="0"/>
          <w:numId w:val="10"/>
        </w:numPr>
        <w:shd w:val="clear" w:color="auto" w:fill="FFFFFF"/>
        <w:spacing w:before="100" w:beforeAutospacing="1" w:after="100" w:afterAutospacing="1" w:line="240" w:lineRule="auto"/>
        <w:rPr>
          <w:rFonts w:ascii="Arial" w:hAnsi="Arial" w:cs="Arial"/>
        </w:rPr>
      </w:pPr>
      <w:r w:rsidRPr="001679E9">
        <w:rPr>
          <w:rFonts w:ascii="Arial" w:eastAsia="Calibri" w:hAnsi="Arial" w:cs="Arial"/>
        </w:rPr>
        <w:t xml:space="preserve">The Tapestry online learning journal system is hosted on secure dedicated servers based in the UK. Back up servers are based in the EU in Germany and Ireland. </w:t>
      </w:r>
      <w:r w:rsidR="00855B25" w:rsidRPr="001679E9">
        <w:rPr>
          <w:rFonts w:ascii="Arial" w:eastAsia="Calibri" w:hAnsi="Arial" w:cs="Arial"/>
        </w:rPr>
        <w:t>As push notifications are enabled for parents to use with t</w:t>
      </w:r>
      <w:r w:rsidR="00855B25" w:rsidRPr="001679E9">
        <w:rPr>
          <w:rFonts w:ascii="Arial" w:hAnsi="Arial" w:cs="Arial"/>
          <w:color w:val="333333"/>
        </w:rPr>
        <w:t xml:space="preserve">he new Tapestry apps then those notifications </w:t>
      </w:r>
      <w:r w:rsidR="00855B25" w:rsidRPr="001679E9">
        <w:rPr>
          <w:rFonts w:ascii="Arial" w:hAnsi="Arial" w:cs="Arial"/>
        </w:rPr>
        <w:t>are sent via Apple, Google or Amazon (depending on the device) and therefore parental data might therefore go outside of the EU.</w:t>
      </w:r>
    </w:p>
    <w:p w14:paraId="0E47ABB5" w14:textId="7CAB0F9E" w:rsidR="00474998" w:rsidRPr="001679E9" w:rsidRDefault="00474998" w:rsidP="001679E9">
      <w:pPr>
        <w:ind w:left="360"/>
        <w:rPr>
          <w:rFonts w:ascii="Arial" w:eastAsia="Calibri" w:hAnsi="Arial" w:cs="Arial"/>
        </w:rPr>
      </w:pPr>
    </w:p>
    <w:p w14:paraId="6E92FE37" w14:textId="77777777" w:rsidR="00474998" w:rsidRPr="009F31B0" w:rsidRDefault="000D0443">
      <w:pPr>
        <w:numPr>
          <w:ilvl w:val="0"/>
          <w:numId w:val="2"/>
        </w:numPr>
        <w:ind w:left="720" w:hanging="360"/>
        <w:rPr>
          <w:rFonts w:ascii="Arial" w:eastAsia="Calibri" w:hAnsi="Arial" w:cs="Arial"/>
        </w:rPr>
      </w:pPr>
      <w:r w:rsidRPr="009F31B0">
        <w:rPr>
          <w:rFonts w:ascii="Arial" w:eastAsia="Calibri" w:hAnsi="Arial" w:cs="Arial"/>
        </w:rPr>
        <w:lastRenderedPageBreak/>
        <w:t xml:space="preserve">Access to information stored on Tapestry can only be gained by unique email user ID and password. </w:t>
      </w:r>
    </w:p>
    <w:p w14:paraId="182F7E6B" w14:textId="77777777" w:rsidR="00474998" w:rsidRPr="009F31B0" w:rsidRDefault="000D0443">
      <w:pPr>
        <w:numPr>
          <w:ilvl w:val="0"/>
          <w:numId w:val="2"/>
        </w:numPr>
        <w:ind w:left="720" w:hanging="360"/>
        <w:rPr>
          <w:rFonts w:ascii="Arial" w:eastAsia="Calibri" w:hAnsi="Arial" w:cs="Arial"/>
        </w:rPr>
      </w:pPr>
      <w:r w:rsidRPr="009F31B0">
        <w:rPr>
          <w:rFonts w:ascii="Arial" w:eastAsia="Calibri" w:hAnsi="Arial" w:cs="Arial"/>
        </w:rPr>
        <w:t xml:space="preserve">Parents can only see their own child’s information and are unable to log-in to view other children’s learning journals. </w:t>
      </w:r>
    </w:p>
    <w:p w14:paraId="71117ADA" w14:textId="77777777" w:rsidR="000D0443" w:rsidRPr="009F31B0" w:rsidRDefault="000D0443" w:rsidP="000D0443">
      <w:pPr>
        <w:numPr>
          <w:ilvl w:val="0"/>
          <w:numId w:val="2"/>
        </w:numPr>
        <w:ind w:left="720" w:hanging="360"/>
        <w:rPr>
          <w:rFonts w:ascii="Arial" w:eastAsia="Calibri" w:hAnsi="Arial" w:cs="Arial"/>
        </w:rPr>
      </w:pPr>
      <w:r w:rsidRPr="009F31B0">
        <w:rPr>
          <w:rFonts w:ascii="Arial" w:eastAsia="Calibri" w:hAnsi="Arial" w:cs="Arial"/>
        </w:rPr>
        <w:t xml:space="preserve">Tapestry hold their own privacy policy to ensure data is secure. Refer to ‘Tapestry Privacy, Security and back up’ </w:t>
      </w:r>
      <w:hyperlink r:id="rId9" w:history="1">
        <w:r w:rsidRPr="009F31B0">
          <w:rPr>
            <w:rStyle w:val="Hyperlink"/>
            <w:rFonts w:ascii="Arial" w:eastAsia="Calibri" w:hAnsi="Arial" w:cs="Arial"/>
            <w:color w:val="auto"/>
          </w:rPr>
          <w:t>https://tapestry.info/privacy.html</w:t>
        </w:r>
      </w:hyperlink>
      <w:r w:rsidRPr="009F31B0">
        <w:rPr>
          <w:rFonts w:ascii="Arial" w:eastAsia="Calibri" w:hAnsi="Arial" w:cs="Arial"/>
        </w:rPr>
        <w:t xml:space="preserve"> </w:t>
      </w:r>
    </w:p>
    <w:p w14:paraId="46A2EEF0" w14:textId="77777777" w:rsidR="00474998" w:rsidRPr="009F31B0" w:rsidRDefault="000D0443" w:rsidP="000D0443">
      <w:pPr>
        <w:numPr>
          <w:ilvl w:val="0"/>
          <w:numId w:val="2"/>
        </w:numPr>
        <w:ind w:left="720" w:hanging="360"/>
        <w:rPr>
          <w:rFonts w:ascii="Arial" w:eastAsia="Calibri" w:hAnsi="Arial" w:cs="Arial"/>
        </w:rPr>
      </w:pPr>
      <w:r w:rsidRPr="009F31B0">
        <w:rPr>
          <w:rFonts w:ascii="Arial" w:eastAsia="Calibri" w:hAnsi="Arial" w:cs="Arial"/>
        </w:rPr>
        <w:t xml:space="preserve">Parents are made aware of this privacy policy within the consent form. </w:t>
      </w:r>
    </w:p>
    <w:p w14:paraId="73B53CD5" w14:textId="77777777" w:rsidR="00474998" w:rsidRPr="005726B3" w:rsidRDefault="000D0443">
      <w:pPr>
        <w:rPr>
          <w:rFonts w:ascii="Arial" w:eastAsia="Calibri" w:hAnsi="Arial" w:cs="Arial"/>
          <w:sz w:val="20"/>
          <w:szCs w:val="20"/>
        </w:rPr>
      </w:pPr>
      <w:r w:rsidRPr="005726B3">
        <w:rPr>
          <w:rFonts w:ascii="Arial" w:eastAsia="Calibri" w:hAnsi="Arial" w:cs="Arial"/>
          <w:b/>
          <w:sz w:val="20"/>
          <w:szCs w:val="20"/>
        </w:rPr>
        <w:t>Further guidance</w:t>
      </w:r>
    </w:p>
    <w:p w14:paraId="0AEBBACF" w14:textId="57E9E7FF" w:rsidR="00474998" w:rsidRPr="005726B3" w:rsidRDefault="000D0443">
      <w:pPr>
        <w:numPr>
          <w:ilvl w:val="0"/>
          <w:numId w:val="3"/>
        </w:numPr>
        <w:ind w:left="720" w:hanging="360"/>
        <w:rPr>
          <w:rFonts w:ascii="Arial" w:eastAsia="Calibri" w:hAnsi="Arial" w:cs="Arial"/>
          <w:sz w:val="20"/>
          <w:szCs w:val="20"/>
        </w:rPr>
      </w:pPr>
      <w:r w:rsidRPr="005726B3">
        <w:rPr>
          <w:rFonts w:ascii="Arial" w:eastAsia="Calibri" w:hAnsi="Arial" w:cs="Arial"/>
          <w:sz w:val="20"/>
          <w:szCs w:val="20"/>
        </w:rPr>
        <w:t xml:space="preserve">NSPCC and CEOP </w:t>
      </w:r>
      <w:r w:rsidRPr="005726B3">
        <w:rPr>
          <w:rFonts w:ascii="Arial" w:eastAsia="Calibri" w:hAnsi="Arial" w:cs="Arial"/>
          <w:i/>
          <w:sz w:val="20"/>
          <w:szCs w:val="20"/>
        </w:rPr>
        <w:t>Keeping Children Safe Online</w:t>
      </w:r>
      <w:r w:rsidRPr="005726B3">
        <w:rPr>
          <w:rFonts w:ascii="Arial" w:eastAsia="Calibri" w:hAnsi="Arial" w:cs="Arial"/>
          <w:sz w:val="20"/>
          <w:szCs w:val="20"/>
        </w:rPr>
        <w:t xml:space="preserve"> training: </w:t>
      </w:r>
      <w:hyperlink r:id="rId10">
        <w:r w:rsidRPr="005726B3">
          <w:rPr>
            <w:rFonts w:ascii="Arial" w:eastAsia="Calibri" w:hAnsi="Arial" w:cs="Arial"/>
            <w:sz w:val="20"/>
            <w:szCs w:val="20"/>
            <w:u w:val="single"/>
          </w:rPr>
          <w:t>www.nspcc.org.uk/what-you-can-do/get-expert-training/keeping-children-safe-online-course/</w:t>
        </w:r>
      </w:hyperlink>
    </w:p>
    <w:p w14:paraId="4376019F" w14:textId="77777777" w:rsidR="00D71246" w:rsidRPr="009F31B0" w:rsidRDefault="00D71246" w:rsidP="001679E9">
      <w:pPr>
        <w:ind w:left="720"/>
        <w:rPr>
          <w:rFonts w:ascii="Arial" w:eastAsia="Calibri" w:hAnsi="Arial" w:cs="Arial"/>
        </w:rPr>
      </w:pPr>
    </w:p>
    <w:tbl>
      <w:tblPr>
        <w:tblW w:w="5000" w:type="pct"/>
        <w:tblLook w:val="01E0" w:firstRow="1" w:lastRow="1" w:firstColumn="1" w:lastColumn="1" w:noHBand="0" w:noVBand="0"/>
      </w:tblPr>
      <w:tblGrid>
        <w:gridCol w:w="4154"/>
        <w:gridCol w:w="2982"/>
        <w:gridCol w:w="1890"/>
      </w:tblGrid>
      <w:tr w:rsidR="00D71246" w:rsidRPr="007A3B03" w14:paraId="47D0CCB8" w14:textId="77777777" w:rsidTr="004724EA">
        <w:tc>
          <w:tcPr>
            <w:tcW w:w="2301" w:type="pct"/>
          </w:tcPr>
          <w:p w14:paraId="4447846A" w14:textId="77777777" w:rsidR="00D71246" w:rsidRPr="001679E9" w:rsidRDefault="00D71246" w:rsidP="001679E9">
            <w:pPr>
              <w:spacing w:after="0" w:line="240" w:lineRule="auto"/>
              <w:rPr>
                <w:rFonts w:ascii="Arial" w:hAnsi="Arial" w:cs="Arial"/>
              </w:rPr>
            </w:pPr>
            <w:r w:rsidRPr="001679E9">
              <w:rPr>
                <w:rFonts w:ascii="Arial" w:hAnsi="Arial" w:cs="Arial"/>
              </w:rPr>
              <w:t>This policy was adopted at a meeting of</w:t>
            </w:r>
          </w:p>
        </w:tc>
        <w:tc>
          <w:tcPr>
            <w:tcW w:w="1652" w:type="pct"/>
            <w:tcBorders>
              <w:bottom w:val="single" w:sz="4" w:space="0" w:color="7030A0"/>
            </w:tcBorders>
            <w:shd w:val="clear" w:color="auto" w:fill="auto"/>
          </w:tcPr>
          <w:p w14:paraId="06AFAA35" w14:textId="77777777" w:rsidR="00D71246" w:rsidRPr="007A3B03" w:rsidRDefault="00D71246" w:rsidP="001679E9">
            <w:pPr>
              <w:spacing w:after="0" w:line="240" w:lineRule="auto"/>
              <w:rPr>
                <w:rFonts w:ascii="Arial" w:hAnsi="Arial" w:cs="Arial"/>
              </w:rPr>
            </w:pPr>
            <w:r w:rsidRPr="007A3B03">
              <w:rPr>
                <w:rFonts w:ascii="Arial" w:hAnsi="Arial" w:cs="Arial"/>
              </w:rPr>
              <w:t xml:space="preserve">Thames Pre-School </w:t>
            </w:r>
          </w:p>
        </w:tc>
        <w:tc>
          <w:tcPr>
            <w:tcW w:w="1047" w:type="pct"/>
          </w:tcPr>
          <w:p w14:paraId="1C21629C" w14:textId="77777777" w:rsidR="00D71246" w:rsidRPr="007A3B03" w:rsidRDefault="00D71246" w:rsidP="001679E9">
            <w:pPr>
              <w:spacing w:after="0" w:line="240" w:lineRule="auto"/>
              <w:rPr>
                <w:rFonts w:ascii="Arial" w:hAnsi="Arial" w:cs="Arial"/>
              </w:rPr>
            </w:pPr>
          </w:p>
        </w:tc>
      </w:tr>
    </w:tbl>
    <w:p w14:paraId="4DD2DBD3" w14:textId="77777777" w:rsidR="00474998" w:rsidRPr="009F31B0" w:rsidRDefault="00474998" w:rsidP="001679E9">
      <w:pPr>
        <w:spacing w:after="0" w:line="240" w:lineRule="auto"/>
        <w:rPr>
          <w:rFonts w:ascii="Arial" w:eastAsia="Calibri" w:hAnsi="Arial" w:cs="Arial"/>
        </w:rPr>
      </w:pPr>
    </w:p>
    <w:sectPr w:rsidR="00474998" w:rsidRPr="009F31B0" w:rsidSect="00391DF4">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A1D36" w14:textId="77777777" w:rsidR="008F2348" w:rsidRDefault="008F2348" w:rsidP="00391DF4">
      <w:pPr>
        <w:spacing w:after="0" w:line="240" w:lineRule="auto"/>
      </w:pPr>
      <w:r>
        <w:separator/>
      </w:r>
    </w:p>
  </w:endnote>
  <w:endnote w:type="continuationSeparator" w:id="0">
    <w:p w14:paraId="09F8310B" w14:textId="77777777" w:rsidR="008F2348" w:rsidRDefault="008F2348" w:rsidP="00391D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C4193" w14:textId="77777777" w:rsidR="005726B3" w:rsidRDefault="005726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7817857"/>
      <w:docPartObj>
        <w:docPartGallery w:val="Page Numbers (Bottom of Page)"/>
        <w:docPartUnique/>
      </w:docPartObj>
    </w:sdtPr>
    <w:sdtEndPr>
      <w:rPr>
        <w:rFonts w:ascii="Arial" w:hAnsi="Arial" w:cs="Arial"/>
        <w:noProof/>
        <w:sz w:val="16"/>
        <w:szCs w:val="16"/>
      </w:rPr>
    </w:sdtEndPr>
    <w:sdtContent>
      <w:p w14:paraId="3A37C16E" w14:textId="77777777" w:rsidR="00391DF4" w:rsidRDefault="00391DF4">
        <w:pPr>
          <w:pStyle w:val="Footer"/>
          <w:jc w:val="center"/>
          <w:rPr>
            <w:noProof/>
          </w:rPr>
        </w:pPr>
        <w:r>
          <w:fldChar w:fldCharType="begin"/>
        </w:r>
        <w:r>
          <w:instrText xml:space="preserve"> PAGE   \* MERGEFORMAT </w:instrText>
        </w:r>
        <w:r>
          <w:fldChar w:fldCharType="separate"/>
        </w:r>
        <w:r w:rsidR="00DE0E84">
          <w:rPr>
            <w:noProof/>
          </w:rPr>
          <w:t>3</w:t>
        </w:r>
        <w:r>
          <w:rPr>
            <w:noProof/>
          </w:rPr>
          <w:fldChar w:fldCharType="end"/>
        </w:r>
      </w:p>
      <w:p w14:paraId="08046AB7" w14:textId="7F8A380A" w:rsidR="00391DF4" w:rsidRPr="00391DF4" w:rsidRDefault="00391DF4" w:rsidP="00391DF4">
        <w:pPr>
          <w:pStyle w:val="Footer"/>
          <w:jc w:val="right"/>
          <w:rPr>
            <w:rFonts w:ascii="Arial" w:hAnsi="Arial" w:cs="Arial"/>
            <w:sz w:val="16"/>
            <w:szCs w:val="16"/>
          </w:rPr>
        </w:pPr>
        <w:r w:rsidRPr="00391DF4">
          <w:rPr>
            <w:rFonts w:ascii="Arial" w:hAnsi="Arial" w:cs="Arial"/>
            <w:noProof/>
            <w:sz w:val="16"/>
            <w:szCs w:val="16"/>
          </w:rPr>
          <w:t xml:space="preserve">Tapestry </w:t>
        </w:r>
        <w:r w:rsidR="005726B3">
          <w:rPr>
            <w:rFonts w:ascii="Arial" w:hAnsi="Arial" w:cs="Arial"/>
            <w:noProof/>
            <w:sz w:val="16"/>
            <w:szCs w:val="16"/>
          </w:rPr>
          <w:t>Dec2022</w:t>
        </w:r>
      </w:p>
    </w:sdtContent>
  </w:sdt>
  <w:p w14:paraId="2C7E991E" w14:textId="77777777" w:rsidR="00391DF4" w:rsidRPr="00391DF4" w:rsidRDefault="00391DF4">
    <w:pPr>
      <w:pStyle w:val="Footer"/>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B176C" w14:textId="77777777" w:rsidR="005726B3" w:rsidRDefault="005726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58ADF" w14:textId="77777777" w:rsidR="008F2348" w:rsidRDefault="008F2348" w:rsidP="00391DF4">
      <w:pPr>
        <w:spacing w:after="0" w:line="240" w:lineRule="auto"/>
      </w:pPr>
      <w:r>
        <w:separator/>
      </w:r>
    </w:p>
  </w:footnote>
  <w:footnote w:type="continuationSeparator" w:id="0">
    <w:p w14:paraId="4130BFB0" w14:textId="77777777" w:rsidR="008F2348" w:rsidRDefault="008F2348" w:rsidP="00391D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FACC7" w14:textId="77777777" w:rsidR="005726B3" w:rsidRDefault="005726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5D25A" w14:textId="77777777" w:rsidR="005726B3" w:rsidRDefault="005726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8CBDE0" w14:textId="77777777" w:rsidR="005726B3" w:rsidRDefault="005726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53995"/>
    <w:multiLevelType w:val="multilevel"/>
    <w:tmpl w:val="A3EC046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8602A49"/>
    <w:multiLevelType w:val="hybridMultilevel"/>
    <w:tmpl w:val="F926C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1F1E45"/>
    <w:multiLevelType w:val="hybridMultilevel"/>
    <w:tmpl w:val="010A5F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135147"/>
    <w:multiLevelType w:val="multilevel"/>
    <w:tmpl w:val="B136D7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5552B1A"/>
    <w:multiLevelType w:val="hybridMultilevel"/>
    <w:tmpl w:val="65EC8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974BB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CAE0E90"/>
    <w:multiLevelType w:val="hybridMultilevel"/>
    <w:tmpl w:val="A71A264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F1E290F"/>
    <w:multiLevelType w:val="multilevel"/>
    <w:tmpl w:val="D8F2331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700C4BBC"/>
    <w:multiLevelType w:val="hybridMultilevel"/>
    <w:tmpl w:val="7AC8C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FB60A1"/>
    <w:multiLevelType w:val="multilevel"/>
    <w:tmpl w:val="A1ACC0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429306235">
    <w:abstractNumId w:val="0"/>
  </w:num>
  <w:num w:numId="2" w16cid:durableId="2127194120">
    <w:abstractNumId w:val="7"/>
  </w:num>
  <w:num w:numId="3" w16cid:durableId="750195596">
    <w:abstractNumId w:val="9"/>
  </w:num>
  <w:num w:numId="4" w16cid:durableId="1249267493">
    <w:abstractNumId w:val="2"/>
  </w:num>
  <w:num w:numId="5" w16cid:durableId="2089690132">
    <w:abstractNumId w:val="5"/>
  </w:num>
  <w:num w:numId="6" w16cid:durableId="1151823534">
    <w:abstractNumId w:val="4"/>
  </w:num>
  <w:num w:numId="7" w16cid:durableId="1802455052">
    <w:abstractNumId w:val="8"/>
  </w:num>
  <w:num w:numId="8" w16cid:durableId="578249732">
    <w:abstractNumId w:val="3"/>
  </w:num>
  <w:num w:numId="9" w16cid:durableId="1691761850">
    <w:abstractNumId w:val="6"/>
  </w:num>
  <w:num w:numId="10" w16cid:durableId="78442028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998"/>
    <w:rsid w:val="000D0443"/>
    <w:rsid w:val="001644A8"/>
    <w:rsid w:val="001679E9"/>
    <w:rsid w:val="00391DF4"/>
    <w:rsid w:val="003C4624"/>
    <w:rsid w:val="00474998"/>
    <w:rsid w:val="004D093A"/>
    <w:rsid w:val="004D5C92"/>
    <w:rsid w:val="0056324E"/>
    <w:rsid w:val="005726B3"/>
    <w:rsid w:val="00727E8A"/>
    <w:rsid w:val="00855B25"/>
    <w:rsid w:val="00893FB4"/>
    <w:rsid w:val="008F2348"/>
    <w:rsid w:val="0098606B"/>
    <w:rsid w:val="009F31B0"/>
    <w:rsid w:val="00AB2F8F"/>
    <w:rsid w:val="00B02909"/>
    <w:rsid w:val="00D3269B"/>
    <w:rsid w:val="00D71246"/>
    <w:rsid w:val="00DE0E84"/>
    <w:rsid w:val="00E974F2"/>
    <w:rsid w:val="00EE4A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9DCD52E"/>
  <w15:docId w15:val="{A36E9B89-32C8-4761-B169-24E47C084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0443"/>
    <w:pPr>
      <w:ind w:left="720"/>
      <w:contextualSpacing/>
    </w:pPr>
  </w:style>
  <w:style w:type="character" w:styleId="Hyperlink">
    <w:name w:val="Hyperlink"/>
    <w:basedOn w:val="DefaultParagraphFont"/>
    <w:uiPriority w:val="99"/>
    <w:unhideWhenUsed/>
    <w:rsid w:val="000D0443"/>
    <w:rPr>
      <w:color w:val="0563C1" w:themeColor="hyperlink"/>
      <w:u w:val="single"/>
    </w:rPr>
  </w:style>
  <w:style w:type="paragraph" w:styleId="Header">
    <w:name w:val="header"/>
    <w:basedOn w:val="Normal"/>
    <w:link w:val="HeaderChar"/>
    <w:uiPriority w:val="99"/>
    <w:unhideWhenUsed/>
    <w:rsid w:val="00391DF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1DF4"/>
  </w:style>
  <w:style w:type="paragraph" w:styleId="Footer">
    <w:name w:val="footer"/>
    <w:basedOn w:val="Normal"/>
    <w:link w:val="FooterChar"/>
    <w:uiPriority w:val="99"/>
    <w:unhideWhenUsed/>
    <w:rsid w:val="00391DF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1DF4"/>
  </w:style>
  <w:style w:type="table" w:styleId="TableGrid">
    <w:name w:val="Table Grid"/>
    <w:basedOn w:val="TableNormal"/>
    <w:uiPriority w:val="39"/>
    <w:rsid w:val="00391D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712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1246"/>
    <w:rPr>
      <w:rFonts w:ascii="Segoe UI" w:hAnsi="Segoe UI" w:cs="Segoe UI"/>
      <w:sz w:val="18"/>
      <w:szCs w:val="18"/>
    </w:rPr>
  </w:style>
  <w:style w:type="character" w:styleId="FollowedHyperlink">
    <w:name w:val="FollowedHyperlink"/>
    <w:basedOn w:val="DefaultParagraphFont"/>
    <w:uiPriority w:val="99"/>
    <w:semiHidden/>
    <w:unhideWhenUsed/>
    <w:rsid w:val="005726B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9038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nspcc.org.uk/what-you-can-do/get-expert-training/keeping-children-safe-online-course/" TargetMode="External"/><Relationship Id="rId4" Type="http://schemas.openxmlformats.org/officeDocument/2006/relationships/webSettings" Target="webSettings.xml"/><Relationship Id="rId9" Type="http://schemas.openxmlformats.org/officeDocument/2006/relationships/hyperlink" Target="https://tapestry.info/privacy.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882</Words>
  <Characters>5029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Graeme Reed</dc:creator>
  <cp:lastModifiedBy>Paula Maxted</cp:lastModifiedBy>
  <cp:revision>2</cp:revision>
  <cp:lastPrinted>2018-11-14T13:57:00Z</cp:lastPrinted>
  <dcterms:created xsi:type="dcterms:W3CDTF">2023-03-16T10:14:00Z</dcterms:created>
  <dcterms:modified xsi:type="dcterms:W3CDTF">2023-03-16T10:14:00Z</dcterms:modified>
</cp:coreProperties>
</file>